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2F22B">
      <w:pPr>
        <w:jc w:val="center"/>
        <w:rPr>
          <w:rFonts w:hint="eastAsia" w:asciiTheme="majorEastAsia" w:hAnsiTheme="majorEastAsia" w:eastAsiaTheme="majorEastAsia" w:cstheme="majorEastAsia"/>
          <w:b/>
          <w:bCs/>
          <w:sz w:val="44"/>
          <w:szCs w:val="52"/>
          <w:lang w:val="en-US" w:eastAsia="zh-CN"/>
        </w:rPr>
      </w:pPr>
      <w:r>
        <w:rPr>
          <w:rFonts w:hint="eastAsia" w:asciiTheme="majorEastAsia" w:hAnsiTheme="majorEastAsia" w:eastAsiaTheme="majorEastAsia" w:cstheme="majorEastAsia"/>
          <w:b/>
          <w:bCs/>
          <w:sz w:val="44"/>
          <w:szCs w:val="52"/>
          <w:lang w:val="en-US" w:eastAsia="zh-CN"/>
        </w:rPr>
        <w:t>九江市柴桑区人民政府办公室</w:t>
      </w:r>
    </w:p>
    <w:p w14:paraId="720FA48D">
      <w:pPr>
        <w:jc w:val="center"/>
        <w:rPr>
          <w:rFonts w:hint="default" w:ascii="仿宋_GB2312" w:hAnsi="仿宋_GB2312" w:eastAsia="仿宋_GB2312" w:cs="仿宋_GB2312"/>
          <w:sz w:val="32"/>
          <w:szCs w:val="40"/>
          <w:lang w:val="en-US"/>
        </w:rPr>
      </w:pPr>
      <w:r>
        <w:rPr>
          <w:rFonts w:hint="eastAsia" w:asciiTheme="majorEastAsia" w:hAnsiTheme="majorEastAsia" w:eastAsiaTheme="majorEastAsia" w:cstheme="majorEastAsia"/>
          <w:b/>
          <w:bCs/>
          <w:sz w:val="44"/>
          <w:szCs w:val="52"/>
        </w:rPr>
        <w:t>关于公布规范性文件清理结果</w:t>
      </w:r>
      <w:r>
        <w:rPr>
          <w:rFonts w:hint="eastAsia" w:asciiTheme="majorEastAsia" w:hAnsiTheme="majorEastAsia" w:eastAsiaTheme="majorEastAsia" w:cstheme="majorEastAsia"/>
          <w:b/>
          <w:bCs/>
          <w:sz w:val="44"/>
          <w:szCs w:val="52"/>
          <w:lang w:val="en-US" w:eastAsia="zh-CN"/>
        </w:rPr>
        <w:t>的通知</w:t>
      </w:r>
    </w:p>
    <w:p w14:paraId="49EFE639">
      <w:pPr>
        <w:rPr>
          <w:rFonts w:hint="eastAsia" w:ascii="仿宋_GB2312" w:hAnsi="仿宋_GB2312" w:eastAsia="仿宋_GB2312" w:cs="仿宋_GB2312"/>
          <w:sz w:val="32"/>
          <w:szCs w:val="40"/>
        </w:rPr>
      </w:pPr>
    </w:p>
    <w:p w14:paraId="23945C78">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各乡（镇）人民政府，各街道办事处，区</w:t>
      </w:r>
      <w:r>
        <w:rPr>
          <w:rFonts w:hint="eastAsia" w:ascii="仿宋_GB2312" w:hAnsi="仿宋_GB2312" w:eastAsia="仿宋_GB2312" w:cs="仿宋_GB2312"/>
          <w:sz w:val="32"/>
          <w:szCs w:val="40"/>
        </w:rPr>
        <w:t>政府</w:t>
      </w:r>
      <w:r>
        <w:rPr>
          <w:rFonts w:hint="eastAsia" w:ascii="仿宋_GB2312" w:hAnsi="仿宋_GB2312" w:eastAsia="仿宋_GB2312" w:cs="仿宋_GB2312"/>
          <w:sz w:val="32"/>
          <w:szCs w:val="40"/>
          <w:lang w:val="en-US" w:eastAsia="zh-CN"/>
        </w:rPr>
        <w:t>有关</w:t>
      </w:r>
      <w:r>
        <w:rPr>
          <w:rFonts w:hint="eastAsia" w:ascii="仿宋_GB2312" w:hAnsi="仿宋_GB2312" w:eastAsia="仿宋_GB2312" w:cs="仿宋_GB2312"/>
          <w:sz w:val="32"/>
          <w:szCs w:val="40"/>
        </w:rPr>
        <w:t>部门，</w:t>
      </w:r>
      <w:r>
        <w:rPr>
          <w:rFonts w:hint="eastAsia" w:ascii="仿宋_GB2312" w:hAnsi="仿宋_GB2312" w:eastAsia="仿宋_GB2312" w:cs="仿宋_GB2312"/>
          <w:sz w:val="32"/>
          <w:szCs w:val="40"/>
          <w:lang w:val="en-US" w:eastAsia="zh-CN"/>
        </w:rPr>
        <w:t>区</w:t>
      </w:r>
      <w:r>
        <w:rPr>
          <w:rFonts w:hint="eastAsia" w:ascii="仿宋_GB2312" w:hAnsi="仿宋_GB2312" w:eastAsia="仿宋_GB2312" w:cs="仿宋_GB2312"/>
          <w:sz w:val="32"/>
          <w:szCs w:val="40"/>
        </w:rPr>
        <w:t>直</w:t>
      </w:r>
      <w:r>
        <w:rPr>
          <w:rFonts w:hint="eastAsia" w:ascii="仿宋_GB2312" w:hAnsi="仿宋_GB2312" w:eastAsia="仿宋_GB2312" w:cs="仿宋_GB2312"/>
          <w:sz w:val="32"/>
          <w:szCs w:val="40"/>
          <w:lang w:val="en-US" w:eastAsia="zh-CN"/>
        </w:rPr>
        <w:t>及驻区有关</w:t>
      </w:r>
      <w:r>
        <w:rPr>
          <w:rFonts w:hint="eastAsia" w:ascii="仿宋_GB2312" w:hAnsi="仿宋_GB2312" w:eastAsia="仿宋_GB2312" w:cs="仿宋_GB2312"/>
          <w:sz w:val="32"/>
          <w:szCs w:val="40"/>
        </w:rPr>
        <w:t>单位:</w:t>
      </w:r>
    </w:p>
    <w:p w14:paraId="0ABF1E96">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为加强对行政规范性文件的监督管理，进一步优化营商环境</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我</w:t>
      </w:r>
      <w:r>
        <w:rPr>
          <w:rFonts w:hint="eastAsia" w:ascii="仿宋_GB2312" w:hAnsi="仿宋_GB2312" w:eastAsia="仿宋_GB2312" w:cs="仿宋_GB2312"/>
          <w:sz w:val="32"/>
          <w:szCs w:val="40"/>
          <w:lang w:val="en-US" w:eastAsia="zh-CN"/>
        </w:rPr>
        <w:t>区</w:t>
      </w:r>
      <w:r>
        <w:rPr>
          <w:rFonts w:hint="eastAsia" w:ascii="仿宋_GB2312" w:hAnsi="仿宋_GB2312" w:eastAsia="仿宋_GB2312" w:cs="仿宋_GB2312"/>
          <w:sz w:val="32"/>
          <w:szCs w:val="40"/>
        </w:rPr>
        <w:t>开展了对现行有效的规范性文件的全面清理。经</w:t>
      </w:r>
      <w:r>
        <w:rPr>
          <w:rFonts w:hint="eastAsia" w:ascii="仿宋_GB2312" w:hAnsi="仿宋_GB2312" w:eastAsia="仿宋_GB2312" w:cs="仿宋_GB2312"/>
          <w:sz w:val="32"/>
          <w:szCs w:val="40"/>
          <w:lang w:val="en-US" w:eastAsia="zh-CN"/>
        </w:rPr>
        <w:t>区</w:t>
      </w:r>
      <w:r>
        <w:rPr>
          <w:rFonts w:hint="eastAsia" w:ascii="仿宋_GB2312" w:hAnsi="仿宋_GB2312" w:eastAsia="仿宋_GB2312" w:cs="仿宋_GB2312"/>
          <w:sz w:val="32"/>
          <w:szCs w:val="40"/>
        </w:rPr>
        <w:t>政府同意</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现将清理结果公布如下:</w:t>
      </w:r>
    </w:p>
    <w:p w14:paraId="6C02711E">
      <w:pPr>
        <w:numPr>
          <w:ilvl w:val="0"/>
          <w:numId w:val="1"/>
        </w:numPr>
        <w:ind w:left="-10" w:leftChars="0" w:firstLine="640" w:firstLineChars="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柴桑区争资争项奖励暂行办法</w:t>
      </w:r>
      <w:r>
        <w:rPr>
          <w:rFonts w:hint="eastAsia" w:ascii="仿宋_GB2312" w:hAnsi="仿宋_GB2312" w:eastAsia="仿宋_GB2312" w:cs="仿宋_GB2312"/>
          <w:sz w:val="32"/>
          <w:szCs w:val="40"/>
        </w:rPr>
        <w:t>》等</w:t>
      </w:r>
      <w:r>
        <w:rPr>
          <w:rFonts w:hint="eastAsia" w:ascii="仿宋_GB2312" w:hAnsi="仿宋_GB2312" w:eastAsia="仿宋_GB2312" w:cs="仿宋_GB2312"/>
          <w:sz w:val="32"/>
          <w:szCs w:val="40"/>
          <w:lang w:val="en-US" w:eastAsia="zh-CN"/>
        </w:rPr>
        <w:t>32</w:t>
      </w:r>
      <w:r>
        <w:rPr>
          <w:rFonts w:hint="eastAsia" w:ascii="仿宋_GB2312" w:hAnsi="仿宋_GB2312" w:eastAsia="仿宋_GB2312" w:cs="仿宋_GB2312"/>
          <w:sz w:val="32"/>
          <w:szCs w:val="40"/>
        </w:rPr>
        <w:t>件文件</w:t>
      </w:r>
      <w:bookmarkStart w:id="0" w:name="_GoBack"/>
      <w:bookmarkEnd w:id="0"/>
      <w:r>
        <w:rPr>
          <w:rFonts w:hint="eastAsia" w:ascii="仿宋_GB2312" w:hAnsi="仿宋_GB2312" w:eastAsia="仿宋_GB2312" w:cs="仿宋_GB2312"/>
          <w:sz w:val="32"/>
          <w:szCs w:val="40"/>
        </w:rPr>
        <w:t xml:space="preserve"> (见附件1) 予以废止或宣布失效</w:t>
      </w:r>
      <w:r>
        <w:rPr>
          <w:rFonts w:hint="eastAsia" w:ascii="仿宋_GB2312" w:hAnsi="仿宋_GB2312" w:eastAsia="仿宋_GB2312" w:cs="仿宋_GB2312"/>
          <w:sz w:val="32"/>
          <w:szCs w:val="40"/>
          <w:lang w:eastAsia="zh-CN"/>
        </w:rPr>
        <w:t>；</w:t>
      </w:r>
    </w:p>
    <w:p w14:paraId="41A796DA">
      <w:pPr>
        <w:numPr>
          <w:ilvl w:val="0"/>
          <w:numId w:val="1"/>
        </w:numPr>
        <w:ind w:left="-10" w:leftChars="0" w:firstLine="640" w:firstLineChars="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柴桑区城镇职工基本养老保险助保贷款实施办法</w:t>
      </w:r>
      <w:r>
        <w:rPr>
          <w:rFonts w:hint="eastAsia" w:ascii="仿宋_GB2312" w:hAnsi="仿宋_GB2312" w:eastAsia="仿宋_GB2312" w:cs="仿宋_GB2312"/>
          <w:sz w:val="32"/>
          <w:szCs w:val="40"/>
        </w:rPr>
        <w:t>》等</w:t>
      </w:r>
      <w:r>
        <w:rPr>
          <w:rFonts w:hint="eastAsia" w:ascii="仿宋_GB2312" w:hAnsi="仿宋_GB2312" w:eastAsia="仿宋_GB2312" w:cs="仿宋_GB2312"/>
          <w:sz w:val="32"/>
          <w:szCs w:val="40"/>
          <w:lang w:val="en-US" w:eastAsia="zh-CN"/>
        </w:rPr>
        <w:t>39</w:t>
      </w:r>
      <w:r>
        <w:rPr>
          <w:rFonts w:hint="eastAsia" w:ascii="仿宋_GB2312" w:hAnsi="仿宋_GB2312" w:eastAsia="仿宋_GB2312" w:cs="仿宋_GB2312"/>
          <w:sz w:val="32"/>
          <w:szCs w:val="40"/>
        </w:rPr>
        <w:t>件文件(见附件2) 继续有效</w:t>
      </w:r>
      <w:r>
        <w:rPr>
          <w:rFonts w:hint="eastAsia" w:ascii="仿宋_GB2312" w:hAnsi="仿宋_GB2312" w:eastAsia="仿宋_GB2312" w:cs="仿宋_GB2312"/>
          <w:sz w:val="32"/>
          <w:szCs w:val="40"/>
          <w:lang w:eastAsia="zh-CN"/>
        </w:rPr>
        <w:t>。</w:t>
      </w:r>
    </w:p>
    <w:p w14:paraId="07BF425E">
      <w:pPr>
        <w:numPr>
          <w:ilvl w:val="0"/>
          <w:numId w:val="1"/>
        </w:numPr>
        <w:ind w:left="-10" w:leftChars="0" w:firstLine="640" w:firstLineChars="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《九江市柴桑区国有企业监督管理办法》</w:t>
      </w:r>
      <w:r>
        <w:rPr>
          <w:rFonts w:hint="eastAsia" w:ascii="仿宋_GB2312" w:hAnsi="仿宋_GB2312" w:eastAsia="仿宋_GB2312" w:cs="仿宋_GB2312"/>
          <w:sz w:val="32"/>
          <w:szCs w:val="40"/>
          <w:lang w:val="en-US" w:eastAsia="zh-CN"/>
        </w:rPr>
        <w:t>等2件文件（见附件3）予以修改。</w:t>
      </w:r>
    </w:p>
    <w:p w14:paraId="73BAE60D">
      <w:pPr>
        <w:numPr>
          <w:ilvl w:val="0"/>
          <w:numId w:val="0"/>
        </w:num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自本通知发布之日起，凡予以废止或宣布失效的</w:t>
      </w:r>
      <w:r>
        <w:rPr>
          <w:rFonts w:hint="eastAsia" w:ascii="仿宋_GB2312" w:hAnsi="仿宋_GB2312" w:eastAsia="仿宋_GB2312" w:cs="仿宋_GB2312"/>
          <w:sz w:val="32"/>
          <w:szCs w:val="40"/>
          <w:lang w:eastAsia="zh-CN"/>
        </w:rPr>
        <w:t>区</w:t>
      </w:r>
      <w:r>
        <w:rPr>
          <w:rFonts w:hint="eastAsia" w:ascii="仿宋_GB2312" w:hAnsi="仿宋_GB2312" w:eastAsia="仿宋_GB2312" w:cs="仿宋_GB2312"/>
          <w:sz w:val="32"/>
          <w:szCs w:val="40"/>
        </w:rPr>
        <w:t>政府规范性文件一律停止执行，不再作为行政管理依据。</w:t>
      </w:r>
    </w:p>
    <w:p w14:paraId="009CBB58">
      <w:pPr>
        <w:numPr>
          <w:ilvl w:val="0"/>
          <w:numId w:val="0"/>
        </w:numPr>
        <w:ind w:left="630" w:leftChars="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附件: 1.废止或宣布失效的规范性文件目录 (</w:t>
      </w:r>
      <w:r>
        <w:rPr>
          <w:rFonts w:hint="eastAsia" w:ascii="仿宋_GB2312" w:hAnsi="仿宋_GB2312" w:eastAsia="仿宋_GB2312" w:cs="仿宋_GB2312"/>
          <w:sz w:val="32"/>
          <w:szCs w:val="40"/>
          <w:lang w:val="en-US" w:eastAsia="zh-CN"/>
        </w:rPr>
        <w:t>32</w:t>
      </w:r>
      <w:r>
        <w:rPr>
          <w:rFonts w:hint="eastAsia" w:ascii="仿宋_GB2312" w:hAnsi="仿宋_GB2312" w:eastAsia="仿宋_GB2312" w:cs="仿宋_GB2312"/>
          <w:sz w:val="32"/>
          <w:szCs w:val="40"/>
        </w:rPr>
        <w:t>件)</w:t>
      </w:r>
    </w:p>
    <w:p w14:paraId="014412AD">
      <w:pPr>
        <w:numPr>
          <w:ilvl w:val="0"/>
          <w:numId w:val="0"/>
        </w:numPr>
        <w:ind w:leftChars="300" w:firstLine="960" w:firstLineChars="3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继续有效的规范性文件目录 (</w:t>
      </w:r>
      <w:r>
        <w:rPr>
          <w:rFonts w:hint="eastAsia" w:ascii="仿宋_GB2312" w:hAnsi="仿宋_GB2312" w:eastAsia="仿宋_GB2312" w:cs="仿宋_GB2312"/>
          <w:sz w:val="32"/>
          <w:szCs w:val="40"/>
          <w:lang w:val="en-US" w:eastAsia="zh-CN"/>
        </w:rPr>
        <w:t>39</w:t>
      </w:r>
      <w:r>
        <w:rPr>
          <w:rFonts w:hint="eastAsia" w:ascii="仿宋_GB2312" w:hAnsi="仿宋_GB2312" w:eastAsia="仿宋_GB2312" w:cs="仿宋_GB2312"/>
          <w:sz w:val="32"/>
          <w:szCs w:val="40"/>
        </w:rPr>
        <w:t>件)</w:t>
      </w:r>
    </w:p>
    <w:p w14:paraId="25514EA3">
      <w:pPr>
        <w:numPr>
          <w:ilvl w:val="0"/>
          <w:numId w:val="0"/>
        </w:numPr>
        <w:ind w:leftChars="3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3.予以修改的规范性文件（2件）</w:t>
      </w:r>
    </w:p>
    <w:p w14:paraId="44AFCD70">
      <w:pPr>
        <w:numPr>
          <w:ilvl w:val="0"/>
          <w:numId w:val="0"/>
        </w:numPr>
        <w:ind w:left="630" w:leftChars="0"/>
        <w:rPr>
          <w:rFonts w:hint="eastAsia" w:ascii="仿宋_GB2312" w:hAnsi="仿宋_GB2312" w:eastAsia="仿宋_GB2312" w:cs="仿宋_GB2312"/>
          <w:sz w:val="32"/>
          <w:szCs w:val="40"/>
        </w:rPr>
      </w:pPr>
    </w:p>
    <w:p w14:paraId="529C4188">
      <w:pPr>
        <w:numPr>
          <w:ilvl w:val="0"/>
          <w:numId w:val="0"/>
        </w:numPr>
        <w:ind w:left="630" w:leftChars="0"/>
        <w:rPr>
          <w:rFonts w:hint="eastAsia" w:ascii="仿宋_GB2312" w:hAnsi="仿宋_GB2312" w:eastAsia="仿宋_GB2312" w:cs="仿宋_GB2312"/>
          <w:sz w:val="32"/>
          <w:szCs w:val="40"/>
        </w:rPr>
      </w:pPr>
    </w:p>
    <w:p w14:paraId="13761C4E">
      <w:pPr>
        <w:keepNext w:val="0"/>
        <w:keepLines w:val="0"/>
        <w:pageBreakBefore w:val="0"/>
        <w:widowControl w:val="0"/>
        <w:kinsoku/>
        <w:wordWrap/>
        <w:overflowPunct/>
        <w:topLinePunct/>
        <w:autoSpaceDE/>
        <w:autoSpaceDN/>
        <w:bidi w:val="0"/>
        <w:adjustRightInd/>
        <w:snapToGrid/>
        <w:spacing w:line="240" w:lineRule="auto"/>
        <w:ind w:firstLine="3840" w:firstLineChars="1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九江市柴桑区人民政府办公室</w:t>
      </w:r>
    </w:p>
    <w:p w14:paraId="30414B4D">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2025年4月29日</w:t>
      </w:r>
    </w:p>
    <w:p w14:paraId="0A92F79B">
      <w:pPr>
        <w:numPr>
          <w:ilvl w:val="0"/>
          <w:numId w:val="0"/>
        </w:numPr>
        <w:rPr>
          <w:rFonts w:hint="eastAsia" w:ascii="仿宋_GB2312" w:hAnsi="仿宋_GB2312" w:eastAsia="仿宋_GB2312" w:cs="仿宋_GB2312"/>
          <w:sz w:val="32"/>
          <w:szCs w:val="40"/>
        </w:rPr>
      </w:pPr>
    </w:p>
    <w:p w14:paraId="28F9D7F8">
      <w:pPr>
        <w:numPr>
          <w:ilvl w:val="0"/>
          <w:numId w:val="0"/>
        </w:numPr>
        <w:rPr>
          <w:rFonts w:hint="eastAsia" w:ascii="仿宋_GB2312" w:hAnsi="仿宋_GB2312" w:eastAsia="仿宋_GB2312" w:cs="仿宋_GB2312"/>
          <w:sz w:val="32"/>
          <w:szCs w:val="40"/>
        </w:rPr>
      </w:pPr>
    </w:p>
    <w:p w14:paraId="21084BBD">
      <w:pPr>
        <w:numPr>
          <w:ilvl w:val="0"/>
          <w:numId w:val="0"/>
        </w:numPr>
        <w:rPr>
          <w:rFonts w:hint="eastAsia" w:ascii="仿宋_GB2312" w:hAnsi="仿宋_GB2312" w:eastAsia="仿宋_GB2312" w:cs="仿宋_GB2312"/>
          <w:sz w:val="32"/>
          <w:szCs w:val="40"/>
        </w:rPr>
      </w:pPr>
    </w:p>
    <w:p w14:paraId="539A66B1">
      <w:pPr>
        <w:numPr>
          <w:ilvl w:val="0"/>
          <w:numId w:val="0"/>
        </w:numPr>
        <w:rPr>
          <w:rFonts w:hint="eastAsia" w:ascii="仿宋_GB2312" w:hAnsi="仿宋_GB2312" w:eastAsia="仿宋_GB2312" w:cs="仿宋_GB2312"/>
          <w:sz w:val="32"/>
          <w:szCs w:val="40"/>
        </w:rPr>
      </w:pPr>
    </w:p>
    <w:p w14:paraId="745C4A79">
      <w:pPr>
        <w:numPr>
          <w:ilvl w:val="0"/>
          <w:numId w:val="0"/>
        </w:numPr>
        <w:rPr>
          <w:rFonts w:hint="eastAsia" w:ascii="仿宋_GB2312" w:hAnsi="仿宋_GB2312" w:eastAsia="仿宋_GB2312" w:cs="仿宋_GB2312"/>
          <w:sz w:val="32"/>
          <w:szCs w:val="40"/>
        </w:rPr>
      </w:pPr>
    </w:p>
    <w:p w14:paraId="140EAA8A">
      <w:pPr>
        <w:numPr>
          <w:ilvl w:val="0"/>
          <w:numId w:val="0"/>
        </w:numPr>
        <w:rPr>
          <w:rFonts w:hint="eastAsia" w:ascii="仿宋_GB2312" w:hAnsi="仿宋_GB2312" w:eastAsia="仿宋_GB2312" w:cs="仿宋_GB2312"/>
          <w:sz w:val="32"/>
          <w:szCs w:val="40"/>
        </w:rPr>
      </w:pPr>
    </w:p>
    <w:p w14:paraId="26F3166C">
      <w:pPr>
        <w:numPr>
          <w:ilvl w:val="0"/>
          <w:numId w:val="0"/>
        </w:numPr>
        <w:rPr>
          <w:rFonts w:hint="eastAsia" w:ascii="仿宋_GB2312" w:hAnsi="仿宋_GB2312" w:eastAsia="仿宋_GB2312" w:cs="仿宋_GB2312"/>
          <w:sz w:val="32"/>
          <w:szCs w:val="40"/>
        </w:rPr>
      </w:pPr>
    </w:p>
    <w:p w14:paraId="31D6CF36">
      <w:pPr>
        <w:numPr>
          <w:ilvl w:val="0"/>
          <w:numId w:val="0"/>
        </w:numPr>
        <w:rPr>
          <w:rFonts w:hint="eastAsia" w:ascii="仿宋_GB2312" w:hAnsi="仿宋_GB2312" w:eastAsia="仿宋_GB2312" w:cs="仿宋_GB2312"/>
          <w:sz w:val="32"/>
          <w:szCs w:val="40"/>
        </w:rPr>
      </w:pPr>
    </w:p>
    <w:p w14:paraId="75834E90">
      <w:pPr>
        <w:numPr>
          <w:ilvl w:val="0"/>
          <w:numId w:val="0"/>
        </w:numPr>
        <w:jc w:val="both"/>
        <w:rPr>
          <w:rFonts w:hint="default"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附件1</w:t>
      </w:r>
    </w:p>
    <w:p w14:paraId="6C37D01D">
      <w:pPr>
        <w:numPr>
          <w:ilvl w:val="0"/>
          <w:numId w:val="0"/>
        </w:numPr>
        <w:ind w:firstLine="1320" w:firstLineChars="300"/>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废止或宣布失效的规范性文件目录</w:t>
      </w:r>
    </w:p>
    <w:p w14:paraId="457041E4">
      <w:pPr>
        <w:numPr>
          <w:ilvl w:val="0"/>
          <w:numId w:val="0"/>
        </w:numPr>
        <w:ind w:firstLine="960" w:firstLineChars="300"/>
        <w:jc w:val="center"/>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32件）</w:t>
      </w:r>
    </w:p>
    <w:tbl>
      <w:tblPr>
        <w:tblStyle w:val="5"/>
        <w:tblpPr w:leftFromText="180" w:rightFromText="180" w:vertAnchor="text" w:horzAnchor="page" w:tblpX="796" w:tblpY="642"/>
        <w:tblOverlap w:val="never"/>
        <w:tblW w:w="102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75"/>
        <w:gridCol w:w="5498"/>
        <w:gridCol w:w="2317"/>
        <w:gridCol w:w="1477"/>
      </w:tblGrid>
      <w:tr w14:paraId="2719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7593E">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sz w:val="32"/>
                <w:szCs w:val="32"/>
                <w:u w:val="none"/>
              </w:rPr>
              <w:t>序号</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0CF46">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sz w:val="32"/>
                <w:szCs w:val="32"/>
                <w:u w:val="none"/>
              </w:rPr>
              <w:t>文件名称</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B0841">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sz w:val="32"/>
                <w:szCs w:val="32"/>
                <w:u w:val="none"/>
              </w:rPr>
              <w:t>文号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0F069">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lang w:eastAsia="zh-CN"/>
              </w:rPr>
            </w:pPr>
            <w:r>
              <w:rPr>
                <w:rFonts w:hint="eastAsia" w:ascii="仿宋_GB2312" w:hAnsi="宋体" w:eastAsia="仿宋_GB2312" w:cs="仿宋_GB2312"/>
                <w:b/>
                <w:bCs/>
                <w:i w:val="0"/>
                <w:iCs w:val="0"/>
                <w:color w:val="000000"/>
                <w:sz w:val="32"/>
                <w:szCs w:val="32"/>
                <w:u w:val="none"/>
                <w:lang w:eastAsia="zh-CN"/>
              </w:rPr>
              <w:t>备注</w:t>
            </w:r>
          </w:p>
        </w:tc>
      </w:tr>
      <w:tr w14:paraId="23B7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F1142">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val="en-US" w:eastAsia="zh-CN"/>
              </w:rPr>
              <w:t>1</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46441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关于印发柴桑区争资争项奖励暂行办法的通知</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B327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柴府办发〔2017〕2号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D1FB6">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宣布失效</w:t>
            </w:r>
          </w:p>
        </w:tc>
      </w:tr>
      <w:tr w14:paraId="25A9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B740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B570F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关于印发九江市柴桑区政府债务风险预警检测实施暂行办法的通知</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2319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柴府办发〔2020〕41号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E716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宣布失效</w:t>
            </w:r>
          </w:p>
        </w:tc>
      </w:tr>
      <w:tr w14:paraId="4174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0139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4A47C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关于印发柴桑区国有资产保值增值管理暂行办法的通知</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A752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柴府办发〔2019〕22号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B2BE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宣布失效</w:t>
            </w:r>
          </w:p>
        </w:tc>
      </w:tr>
      <w:tr w14:paraId="2586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F42F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4</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086A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sz w:val="28"/>
                <w:szCs w:val="28"/>
                <w:u w:val="none"/>
              </w:rPr>
              <w:t>关于印发柴桑区区属行政事业单位经营性国有资产统一经营管理暂行办法的通知</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6B6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sz w:val="28"/>
                <w:szCs w:val="28"/>
                <w:u w:val="none"/>
              </w:rPr>
              <w:t>柴府办发〔2019〕23号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6108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宣布失效</w:t>
            </w:r>
          </w:p>
        </w:tc>
      </w:tr>
      <w:tr w14:paraId="623D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A98BD">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val="en-US" w:eastAsia="zh-CN"/>
              </w:rPr>
              <w:t>5</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2DEA1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关于印发九江市柴桑区民生资金管理工作实施办法（试行）的通知</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E9D8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柴府办发〔2017〕32号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9E39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宣布失效</w:t>
            </w:r>
          </w:p>
        </w:tc>
      </w:tr>
      <w:tr w14:paraId="231E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82533">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val="en-US" w:eastAsia="zh-CN"/>
              </w:rPr>
              <w:t>6</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EA050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九江市柴桑区人民政府办公室关于印发九江市柴桑区2023年度基本养老保险扩面征缴工作实施方案的通知</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6147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柴府办发〔2023〕46号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2330D">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予以废止</w:t>
            </w:r>
          </w:p>
        </w:tc>
      </w:tr>
      <w:tr w14:paraId="05DB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E49A4">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val="en-US" w:eastAsia="zh-CN"/>
              </w:rPr>
              <w:t>7</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62AFD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关于印发柴桑区被征地农民参加基本养老保险实施方案的通知</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38AE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柴府办发〔2021〕6号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9D6A4">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予以废止</w:t>
            </w:r>
          </w:p>
        </w:tc>
      </w:tr>
      <w:tr w14:paraId="0BDA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EC9B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70EC1E">
            <w:pPr>
              <w:keepNext w:val="0"/>
              <w:keepLines w:val="0"/>
              <w:widowControl/>
              <w:suppressLineNumbers w:val="0"/>
              <w:tabs>
                <w:tab w:val="left" w:pos="533"/>
              </w:tabs>
              <w:jc w:val="left"/>
              <w:textAlignment w:val="center"/>
              <w:rPr>
                <w:rFonts w:hint="eastAsia" w:ascii="仿宋_GB2312" w:hAnsi="宋体" w:eastAsia="仿宋_GB2312" w:cs="仿宋_GB2312"/>
                <w:i w:val="0"/>
                <w:iCs w:val="0"/>
                <w:color w:val="000000"/>
                <w:sz w:val="28"/>
                <w:szCs w:val="28"/>
                <w:u w:val="none"/>
                <w:lang w:eastAsia="zh-CN"/>
              </w:rPr>
            </w:pPr>
            <w:r>
              <w:rPr>
                <w:rFonts w:hint="eastAsia" w:ascii="仿宋_GB2312" w:hAnsi="宋体" w:eastAsia="仿宋_GB2312" w:cs="仿宋_GB2312"/>
                <w:i w:val="0"/>
                <w:iCs w:val="0"/>
                <w:color w:val="000000"/>
                <w:sz w:val="28"/>
                <w:szCs w:val="28"/>
                <w:u w:val="none"/>
                <w:lang w:eastAsia="zh-CN"/>
              </w:rPr>
              <w:t>关于公布实施更新调整后全县城区基准地价</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437C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柴府发〔2013〕62号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0E735">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予以废止</w:t>
            </w:r>
          </w:p>
        </w:tc>
      </w:tr>
      <w:tr w14:paraId="2AE3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C245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9</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85E60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九江市柴桑区人民政府办公室关于印发九江市柴桑区企业集群注册登记暂行办法的通知</w:t>
            </w:r>
          </w:p>
        </w:tc>
        <w:tc>
          <w:tcPr>
            <w:tcW w:w="23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84D26B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w:t>
            </w:r>
            <w:r>
              <w:rPr>
                <w:rFonts w:hint="eastAsia" w:ascii="仿宋_GB2312" w:hAnsi="宋体" w:eastAsia="仿宋_GB2312" w:cs="仿宋_GB2312"/>
                <w:i w:val="0"/>
                <w:iCs w:val="0"/>
                <w:color w:val="000000"/>
                <w:sz w:val="28"/>
                <w:szCs w:val="28"/>
                <w:u w:val="none"/>
                <w:lang w:val="en-US" w:eastAsia="zh-CN"/>
              </w:rPr>
              <w:t>22</w:t>
            </w:r>
            <w:r>
              <w:rPr>
                <w:rFonts w:hint="eastAsia" w:ascii="仿宋_GB2312" w:hAnsi="宋体" w:eastAsia="仿宋_GB2312" w:cs="仿宋_GB2312"/>
                <w:i w:val="0"/>
                <w:iCs w:val="0"/>
                <w:color w:val="000000"/>
                <w:sz w:val="28"/>
                <w:szCs w:val="28"/>
                <w:u w:val="none"/>
              </w:rPr>
              <w:t>〕27号</w:t>
            </w:r>
          </w:p>
        </w:tc>
        <w:tc>
          <w:tcPr>
            <w:tcW w:w="147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9EB55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宣布失效</w:t>
            </w:r>
          </w:p>
        </w:tc>
      </w:tr>
      <w:tr w14:paraId="1F3C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A543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10</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49563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关于清理规范区政府部门行政审批中介服务事项的决定</w:t>
            </w:r>
          </w:p>
        </w:tc>
        <w:tc>
          <w:tcPr>
            <w:tcW w:w="23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DF389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柴府发〔2017〕2号</w:t>
            </w:r>
          </w:p>
        </w:tc>
        <w:tc>
          <w:tcPr>
            <w:tcW w:w="147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A3ECB07">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予以废止</w:t>
            </w:r>
          </w:p>
        </w:tc>
      </w:tr>
      <w:tr w14:paraId="0C49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48B3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11</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C10B3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关于落实国务院审改办等部门取消27项中央指定地方实施行政审批中介服务和证明材料</w:t>
            </w:r>
          </w:p>
        </w:tc>
        <w:tc>
          <w:tcPr>
            <w:tcW w:w="23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FC048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柴府发〔2017〕29号</w:t>
            </w:r>
          </w:p>
        </w:tc>
        <w:tc>
          <w:tcPr>
            <w:tcW w:w="147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3D0F64">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予以废止</w:t>
            </w:r>
          </w:p>
        </w:tc>
      </w:tr>
      <w:tr w14:paraId="35B5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D995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12</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83DA4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关于公布江西九江沙城工业园审批赋权清单目录</w:t>
            </w:r>
          </w:p>
        </w:tc>
        <w:tc>
          <w:tcPr>
            <w:tcW w:w="23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54B58D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柴府发〔2018〕3号</w:t>
            </w:r>
          </w:p>
        </w:tc>
        <w:tc>
          <w:tcPr>
            <w:tcW w:w="147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AD406C">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予以废止</w:t>
            </w:r>
          </w:p>
        </w:tc>
      </w:tr>
      <w:tr w14:paraId="7F91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756C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13</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EC8F5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柴桑区优化提升营商环境八大行动方案</w:t>
            </w:r>
          </w:p>
        </w:tc>
        <w:tc>
          <w:tcPr>
            <w:tcW w:w="23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8C491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柴府办发〔2019〕46号</w:t>
            </w:r>
          </w:p>
        </w:tc>
        <w:tc>
          <w:tcPr>
            <w:tcW w:w="147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BC785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予以废止</w:t>
            </w:r>
          </w:p>
        </w:tc>
      </w:tr>
      <w:tr w14:paraId="6063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AD36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14</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86944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柴桑区深入推进“放管服”改革实现政务服务提质增效若干措施</w:t>
            </w:r>
          </w:p>
        </w:tc>
        <w:tc>
          <w:tcPr>
            <w:tcW w:w="23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69B15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柴府办发〔2022〕12号</w:t>
            </w:r>
          </w:p>
        </w:tc>
        <w:tc>
          <w:tcPr>
            <w:tcW w:w="147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E2B77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予以废止</w:t>
            </w:r>
          </w:p>
        </w:tc>
      </w:tr>
      <w:tr w14:paraId="543C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2196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15</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12320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九江市柴桑区农村集体资产清产核资实施方案</w:t>
            </w:r>
          </w:p>
        </w:tc>
        <w:tc>
          <w:tcPr>
            <w:tcW w:w="23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734E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柴府办发〔2018〕53号</w:t>
            </w:r>
          </w:p>
        </w:tc>
        <w:tc>
          <w:tcPr>
            <w:tcW w:w="147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37127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予以废止</w:t>
            </w:r>
          </w:p>
        </w:tc>
      </w:tr>
      <w:tr w14:paraId="5E85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E0F4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16</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68960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关于加快推进畜禽养殖废弃物处理和资源化利用的实施意见</w:t>
            </w:r>
          </w:p>
        </w:tc>
        <w:tc>
          <w:tcPr>
            <w:tcW w:w="23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B28D6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柴府办发〔2018〕75号</w:t>
            </w:r>
          </w:p>
        </w:tc>
        <w:tc>
          <w:tcPr>
            <w:tcW w:w="147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41AEF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予以废止</w:t>
            </w:r>
          </w:p>
        </w:tc>
      </w:tr>
      <w:tr w14:paraId="6DA0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3F7C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17</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B3C59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九江市柴桑区长江禁捕退捕工作实施方案</w:t>
            </w:r>
          </w:p>
        </w:tc>
        <w:tc>
          <w:tcPr>
            <w:tcW w:w="23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A34841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柴府办明发〔2019〕76号</w:t>
            </w:r>
          </w:p>
        </w:tc>
        <w:tc>
          <w:tcPr>
            <w:tcW w:w="147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71813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予以废止</w:t>
            </w:r>
          </w:p>
        </w:tc>
      </w:tr>
      <w:tr w14:paraId="1A66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8772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18</w:t>
            </w:r>
          </w:p>
        </w:tc>
        <w:tc>
          <w:tcPr>
            <w:tcW w:w="54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0E556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九江市柴桑区关于落实&lt;关于深化统计管理体制改革提高统计数据真实性的意见&gt;的实施意见</w:t>
            </w:r>
          </w:p>
        </w:tc>
        <w:tc>
          <w:tcPr>
            <w:tcW w:w="23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504C67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柴府办发〔2020〕38号</w:t>
            </w:r>
          </w:p>
        </w:tc>
        <w:tc>
          <w:tcPr>
            <w:tcW w:w="147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7CE4F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予以废止</w:t>
            </w:r>
          </w:p>
        </w:tc>
      </w:tr>
      <w:tr w14:paraId="5A66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6000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19</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1854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柴桑区露天秸秆禁烧工作考核及奖罚办法（试行）</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4E86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柴府办发〔2022〕2号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A9088">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宣布失效</w:t>
            </w:r>
          </w:p>
        </w:tc>
      </w:tr>
      <w:tr w14:paraId="4A84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BE65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20</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EAA6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进一步规范全区教育收费管理工作的实施方案</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04EA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柴府发〔2022〕11号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60D3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予以废止</w:t>
            </w:r>
          </w:p>
        </w:tc>
      </w:tr>
      <w:tr w14:paraId="359F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7B1A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21</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62A1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九江市柴桑区清理整治非法预拌混凝土搅拌站和禁止现场搅拌混凝土工作方案</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A254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柴府办发〔2018〕36号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E25C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予以废止</w:t>
            </w:r>
          </w:p>
        </w:tc>
      </w:tr>
      <w:tr w14:paraId="50E1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044E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22</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001A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柴桑区人民政府智库专家顾问制度暂行办法（试行）</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BAA4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柴府办发〔2022〕4号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3C3BE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宣布失效</w:t>
            </w:r>
          </w:p>
        </w:tc>
      </w:tr>
      <w:tr w14:paraId="20D0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8E73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23</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086D4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政策性商品林保险工作和赔付资金使用实施办法</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F389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柴府办发〔2018〕5号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CCB3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予以废止</w:t>
            </w:r>
          </w:p>
        </w:tc>
      </w:tr>
      <w:tr w14:paraId="74BA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0411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24</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B897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九江市柴桑区建筑工地扬尘管控办法（试行）</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C2DC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柴府办发〔2019〕54号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EECE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宣布失效</w:t>
            </w:r>
          </w:p>
        </w:tc>
      </w:tr>
      <w:tr w14:paraId="55A5F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DB76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25</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6ECB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九江市柴桑区产业扶贫贷款贴息管理(暂行)办法</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AF28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柴府办发〔2017〕44号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A4BB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宣布失效</w:t>
            </w:r>
          </w:p>
        </w:tc>
      </w:tr>
      <w:tr w14:paraId="4171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DFCC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26</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19CE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九江市柴桑区财政衔接推进乡村振兴补助资金管理办法（试行）</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5CF6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柴府办发〔2021〕29号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C66B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宣布失效</w:t>
            </w:r>
          </w:p>
        </w:tc>
      </w:tr>
      <w:tr w14:paraId="09D5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8304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27</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857A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九江市柴桑区渣土运输管理办法（试行）</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2FFF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柴府办发〔2019〕57号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4861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宣布失效</w:t>
            </w:r>
          </w:p>
        </w:tc>
      </w:tr>
      <w:tr w14:paraId="5EA1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938B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28</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7DE02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九江市柴桑区人民政府关于支持现代服务业高质量发展若干政策措施的意见（试行）</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215CE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柴府发〔2020〕4号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3B2F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宣布失效</w:t>
            </w:r>
          </w:p>
        </w:tc>
      </w:tr>
      <w:tr w14:paraId="5606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FF74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29</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C963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九江市柴桑区关于进一步加强沙城工业园区厂房租赁企业管理办法</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D7BC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柴府办发〔2018〕98号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1F2F4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予以废止</w:t>
            </w:r>
          </w:p>
        </w:tc>
      </w:tr>
      <w:tr w14:paraId="3D6F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A048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30</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3AE6A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关于加快推进“放管服”改革工作实施意见</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7CC4B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柴府发〔2017〕5号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E991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予以废止</w:t>
            </w:r>
          </w:p>
        </w:tc>
      </w:tr>
      <w:tr w14:paraId="7E0E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6322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31</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7691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《九江市柴桑区招引工业项目扶持办法（试行）》</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AD73A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柴办字〔2024〕2号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2ED5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予以废止</w:t>
            </w:r>
          </w:p>
        </w:tc>
      </w:tr>
      <w:tr w14:paraId="7A05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F946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32</w:t>
            </w:r>
          </w:p>
        </w:tc>
        <w:tc>
          <w:tcPr>
            <w:tcW w:w="5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E463C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《九江市柴桑区人民政府办公室关于印发柴桑区扶持电子商务产业发展暂行办法的通知》</w:t>
            </w:r>
          </w:p>
        </w:tc>
        <w:tc>
          <w:tcPr>
            <w:tcW w:w="2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D52A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柴府办发〔2023〕57 号</w:t>
            </w:r>
          </w:p>
        </w:tc>
        <w:tc>
          <w:tcPr>
            <w:tcW w:w="1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0FC1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予以废止</w:t>
            </w:r>
          </w:p>
        </w:tc>
      </w:tr>
    </w:tbl>
    <w:p w14:paraId="638C292A">
      <w:pPr>
        <w:numPr>
          <w:ilvl w:val="0"/>
          <w:numId w:val="0"/>
        </w:numPr>
        <w:jc w:val="both"/>
        <w:rPr>
          <w:rFonts w:hint="eastAsia" w:ascii="楷体_GB2312" w:hAnsi="楷体_GB2312" w:eastAsia="楷体_GB2312" w:cs="楷体_GB2312"/>
          <w:sz w:val="32"/>
          <w:szCs w:val="40"/>
          <w:lang w:val="en-US" w:eastAsia="zh-CN"/>
        </w:rPr>
      </w:pPr>
    </w:p>
    <w:p w14:paraId="57EB68D5">
      <w:pPr>
        <w:numPr>
          <w:ilvl w:val="0"/>
          <w:numId w:val="0"/>
        </w:numPr>
        <w:jc w:val="both"/>
        <w:rPr>
          <w:rFonts w:hint="eastAsia" w:ascii="楷体_GB2312" w:hAnsi="楷体_GB2312" w:eastAsia="楷体_GB2312" w:cs="楷体_GB2312"/>
          <w:sz w:val="32"/>
          <w:szCs w:val="40"/>
          <w:lang w:val="en-US" w:eastAsia="zh-CN"/>
        </w:rPr>
      </w:pPr>
    </w:p>
    <w:p w14:paraId="626EEBCD">
      <w:pPr>
        <w:numPr>
          <w:ilvl w:val="0"/>
          <w:numId w:val="0"/>
        </w:numPr>
        <w:jc w:val="both"/>
        <w:rPr>
          <w:rFonts w:hint="eastAsia" w:ascii="楷体_GB2312" w:hAnsi="楷体_GB2312" w:eastAsia="楷体_GB2312" w:cs="楷体_GB2312"/>
          <w:sz w:val="32"/>
          <w:szCs w:val="40"/>
          <w:lang w:val="en-US" w:eastAsia="zh-CN"/>
        </w:rPr>
      </w:pPr>
    </w:p>
    <w:p w14:paraId="3D140C00">
      <w:pPr>
        <w:numPr>
          <w:ilvl w:val="0"/>
          <w:numId w:val="0"/>
        </w:numPr>
        <w:jc w:val="both"/>
        <w:rPr>
          <w:rFonts w:hint="eastAsia" w:ascii="楷体_GB2312" w:hAnsi="楷体_GB2312" w:eastAsia="楷体_GB2312" w:cs="楷体_GB2312"/>
          <w:sz w:val="32"/>
          <w:szCs w:val="40"/>
          <w:lang w:val="en-US" w:eastAsia="zh-CN"/>
        </w:rPr>
      </w:pPr>
    </w:p>
    <w:p w14:paraId="3DF3C952">
      <w:pPr>
        <w:numPr>
          <w:ilvl w:val="0"/>
          <w:numId w:val="0"/>
        </w:numPr>
        <w:jc w:val="both"/>
        <w:rPr>
          <w:rFonts w:hint="eastAsia" w:ascii="楷体_GB2312" w:hAnsi="楷体_GB2312" w:eastAsia="楷体_GB2312" w:cs="楷体_GB2312"/>
          <w:sz w:val="32"/>
          <w:szCs w:val="40"/>
          <w:lang w:val="en-US" w:eastAsia="zh-CN"/>
        </w:rPr>
      </w:pPr>
    </w:p>
    <w:p w14:paraId="3958317C">
      <w:pPr>
        <w:numPr>
          <w:ilvl w:val="0"/>
          <w:numId w:val="0"/>
        </w:numPr>
        <w:jc w:val="both"/>
        <w:rPr>
          <w:rFonts w:hint="eastAsia" w:ascii="楷体_GB2312" w:hAnsi="楷体_GB2312" w:eastAsia="楷体_GB2312" w:cs="楷体_GB2312"/>
          <w:sz w:val="32"/>
          <w:szCs w:val="40"/>
          <w:lang w:val="en-US" w:eastAsia="zh-CN"/>
        </w:rPr>
      </w:pPr>
    </w:p>
    <w:p w14:paraId="44B9C411">
      <w:pPr>
        <w:numPr>
          <w:ilvl w:val="0"/>
          <w:numId w:val="0"/>
        </w:numPr>
        <w:jc w:val="both"/>
        <w:rPr>
          <w:rFonts w:hint="default"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附件2</w:t>
      </w:r>
    </w:p>
    <w:p w14:paraId="2E14C160">
      <w:pPr>
        <w:numPr>
          <w:ilvl w:val="0"/>
          <w:numId w:val="0"/>
        </w:num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继续有效的规范性文件目录</w:t>
      </w:r>
    </w:p>
    <w:p w14:paraId="44B5C84A">
      <w:pPr>
        <w:numPr>
          <w:ilvl w:val="0"/>
          <w:numId w:val="0"/>
        </w:numPr>
        <w:jc w:val="center"/>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（39件）</w:t>
      </w:r>
    </w:p>
    <w:tbl>
      <w:tblPr>
        <w:tblStyle w:val="5"/>
        <w:tblW w:w="51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39"/>
        <w:gridCol w:w="5048"/>
        <w:gridCol w:w="1841"/>
        <w:gridCol w:w="1376"/>
      </w:tblGrid>
      <w:tr w14:paraId="559E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46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4E5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sz w:val="32"/>
                <w:szCs w:val="32"/>
                <w:u w:val="none"/>
              </w:rPr>
              <w:t>序号</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0DB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b/>
                <w:bCs/>
                <w:i w:val="0"/>
                <w:iCs w:val="0"/>
                <w:color w:val="000000"/>
                <w:sz w:val="32"/>
                <w:szCs w:val="32"/>
                <w:u w:val="none"/>
                <w:lang w:eastAsia="zh-CN"/>
              </w:rPr>
            </w:pPr>
            <w:r>
              <w:rPr>
                <w:rFonts w:hint="eastAsia" w:ascii="仿宋_GB2312" w:hAnsi="宋体" w:eastAsia="仿宋_GB2312" w:cs="仿宋_GB2312"/>
                <w:b/>
                <w:bCs/>
                <w:i w:val="0"/>
                <w:iCs w:val="0"/>
                <w:color w:val="000000"/>
                <w:sz w:val="32"/>
                <w:szCs w:val="32"/>
                <w:u w:val="none"/>
              </w:rPr>
              <w:t>文件</w:t>
            </w:r>
            <w:r>
              <w:rPr>
                <w:rFonts w:hint="eastAsia" w:ascii="仿宋_GB2312" w:hAnsi="宋体" w:eastAsia="仿宋_GB2312" w:cs="仿宋_GB2312"/>
                <w:b/>
                <w:bCs/>
                <w:i w:val="0"/>
                <w:iCs w:val="0"/>
                <w:color w:val="000000"/>
                <w:sz w:val="32"/>
                <w:szCs w:val="32"/>
                <w:u w:val="none"/>
                <w:lang w:val="en-US" w:eastAsia="zh-CN"/>
              </w:rPr>
              <w:t>标题</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91C5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sz w:val="32"/>
                <w:szCs w:val="32"/>
                <w:u w:val="none"/>
              </w:rPr>
              <w:t>文号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A9B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b/>
                <w:bCs/>
                <w:i w:val="0"/>
                <w:iCs w:val="0"/>
                <w:color w:val="000000"/>
                <w:sz w:val="32"/>
                <w:szCs w:val="32"/>
                <w:u w:val="none"/>
                <w:lang w:val="en-US" w:eastAsia="zh-CN"/>
              </w:rPr>
            </w:pPr>
            <w:r>
              <w:rPr>
                <w:rFonts w:hint="eastAsia" w:ascii="仿宋_GB2312" w:hAnsi="宋体" w:eastAsia="仿宋_GB2312" w:cs="仿宋_GB2312"/>
                <w:b/>
                <w:bCs/>
                <w:i w:val="0"/>
                <w:iCs w:val="0"/>
                <w:color w:val="000000"/>
                <w:sz w:val="32"/>
                <w:szCs w:val="32"/>
                <w:u w:val="none"/>
                <w:lang w:val="en-US" w:eastAsia="zh-CN"/>
              </w:rPr>
              <w:t>备注</w:t>
            </w:r>
          </w:p>
        </w:tc>
      </w:tr>
      <w:tr w14:paraId="4E15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B47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1</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207C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关于印发九江县开展“扶贫和移民产业信贷通”风险补偿机制的实施方案的通知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330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九县府办发〔2017〕28号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1AF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有效</w:t>
            </w:r>
          </w:p>
        </w:tc>
      </w:tr>
      <w:tr w14:paraId="3D6B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4F8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2</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E7E4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z w:val="28"/>
                <w:szCs w:val="28"/>
                <w:highlight w:val="none"/>
                <w:u w:val="none"/>
              </w:rPr>
              <w:t>九江市柴桑区人民政府办公室关于印发柴桑区城镇职工基本养老保险助保贷款实施办法的通知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FA0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z w:val="28"/>
                <w:szCs w:val="28"/>
                <w:highlight w:val="none"/>
                <w:u w:val="none"/>
              </w:rPr>
              <w:t>柴府办发</w:t>
            </w:r>
            <w:r>
              <w:rPr>
                <w:rStyle w:val="10"/>
                <w:rFonts w:hAnsi="宋体"/>
                <w:highlight w:val="none"/>
              </w:rPr>
              <w:t>〔</w:t>
            </w:r>
            <w:r>
              <w:rPr>
                <w:rStyle w:val="11"/>
                <w:rFonts w:hAnsi="宋体"/>
                <w:highlight w:val="none"/>
              </w:rPr>
              <w:t>2017</w:t>
            </w:r>
            <w:r>
              <w:rPr>
                <w:rStyle w:val="10"/>
                <w:rFonts w:hAnsi="宋体"/>
                <w:highlight w:val="none"/>
              </w:rPr>
              <w:t>〕</w:t>
            </w:r>
            <w:r>
              <w:rPr>
                <w:rStyle w:val="11"/>
                <w:rFonts w:hAnsi="宋体"/>
                <w:highlight w:val="none"/>
              </w:rPr>
              <w:t>38号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219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z w:val="28"/>
                <w:szCs w:val="28"/>
                <w:highlight w:val="none"/>
                <w:u w:val="none"/>
                <w:lang w:val="en-US" w:eastAsia="zh-CN"/>
              </w:rPr>
              <w:t>有效</w:t>
            </w:r>
          </w:p>
        </w:tc>
      </w:tr>
      <w:tr w14:paraId="1AA3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BF0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3</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E837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九江市柴桑区人民政府关于加快人力资源服务业发展的实施意见</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152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柴府发〔2022〕9号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3793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2BE8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B1C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4</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E89B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highlight w:val="none"/>
                <w:u w:val="none"/>
              </w:rPr>
              <w:t>九江市柴桑区人民政府办公室</w:t>
            </w:r>
            <w:r>
              <w:rPr>
                <w:rFonts w:hint="eastAsia" w:ascii="仿宋_GB2312" w:hAnsi="宋体" w:eastAsia="仿宋_GB2312" w:cs="仿宋_GB2312"/>
                <w:i w:val="0"/>
                <w:iCs w:val="0"/>
                <w:color w:val="000000"/>
                <w:sz w:val="28"/>
                <w:szCs w:val="28"/>
                <w:u w:val="none"/>
              </w:rPr>
              <w:t>关于印发柴桑区被征地农民参加基本养老保险实施办法的通知</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050D9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柴府办发〔2024〕81号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3F7E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7B252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301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5</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33DE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highlight w:val="none"/>
                <w:u w:val="none"/>
              </w:rPr>
              <w:t>九江市柴桑区人民政府办公室</w:t>
            </w:r>
            <w:r>
              <w:rPr>
                <w:rFonts w:hint="eastAsia" w:ascii="仿宋_GB2312" w:hAnsi="宋体" w:eastAsia="仿宋_GB2312" w:cs="仿宋_GB2312"/>
                <w:i w:val="0"/>
                <w:iCs w:val="0"/>
                <w:color w:val="000000"/>
                <w:sz w:val="28"/>
                <w:szCs w:val="28"/>
                <w:u w:val="none"/>
              </w:rPr>
              <w:t>关于印发九江市柴桑区政府投资建设项目审计监督实施办法的通知</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4003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柴府办发〔2021〕21号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1D54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7B2A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782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6</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1AFD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九江市柴桑区人民政府办公室关于印发九江市柴桑区公共投资建设项目审计监督管理办法的通知</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CE3E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柴府办发〔2024〕18号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A80D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47FD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21AE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7</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6003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highlight w:val="none"/>
                <w:u w:val="none"/>
                <w:lang w:val="en-US" w:eastAsia="zh-CN" w:bidi="ar-SA"/>
              </w:rPr>
            </w:pPr>
            <w:r>
              <w:rPr>
                <w:rFonts w:hint="eastAsia" w:ascii="仿宋_GB2312" w:hAnsi="宋体" w:eastAsia="仿宋_GB2312" w:cs="仿宋_GB2312"/>
                <w:i w:val="0"/>
                <w:iCs w:val="0"/>
                <w:color w:val="000000"/>
                <w:sz w:val="28"/>
                <w:szCs w:val="28"/>
                <w:highlight w:val="none"/>
                <w:u w:val="none"/>
              </w:rPr>
              <w:t>九江市柴桑区人民政府办公室关于规范“城镇开发边界”外农村项目用地管理的通知</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4AA7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highlight w:val="none"/>
                <w:u w:val="none"/>
                <w:lang w:val="en-US" w:eastAsia="zh-CN" w:bidi="ar-SA"/>
              </w:rPr>
            </w:pPr>
            <w:r>
              <w:rPr>
                <w:rFonts w:hint="eastAsia" w:ascii="仿宋_GB2312" w:hAnsi="宋体" w:eastAsia="仿宋_GB2312" w:cs="仿宋_GB2312"/>
                <w:i w:val="0"/>
                <w:iCs w:val="0"/>
                <w:color w:val="000000"/>
                <w:sz w:val="28"/>
                <w:szCs w:val="28"/>
                <w:highlight w:val="none"/>
                <w:u w:val="none"/>
              </w:rPr>
              <w:t>柴府办</w:t>
            </w:r>
            <w:r>
              <w:rPr>
                <w:rFonts w:hint="eastAsia" w:ascii="仿宋_GB2312" w:hAnsi="宋体" w:eastAsia="仿宋_GB2312" w:cs="仿宋_GB2312"/>
                <w:i w:val="0"/>
                <w:iCs w:val="0"/>
                <w:color w:val="000000"/>
                <w:sz w:val="28"/>
                <w:szCs w:val="28"/>
                <w:highlight w:val="none"/>
                <w:u w:val="none"/>
                <w:lang w:val="en-US" w:eastAsia="zh-CN"/>
              </w:rPr>
              <w:t>发</w:t>
            </w:r>
            <w:r>
              <w:rPr>
                <w:rFonts w:hint="eastAsia" w:ascii="仿宋_GB2312" w:hAnsi="宋体" w:eastAsia="仿宋_GB2312" w:cs="仿宋_GB2312"/>
                <w:i w:val="0"/>
                <w:iCs w:val="0"/>
                <w:color w:val="000000"/>
                <w:sz w:val="28"/>
                <w:szCs w:val="28"/>
                <w:highlight w:val="none"/>
                <w:u w:val="none"/>
              </w:rPr>
              <w:t>〔2023〕</w:t>
            </w:r>
            <w:r>
              <w:rPr>
                <w:rFonts w:hint="eastAsia" w:ascii="仿宋_GB2312" w:hAnsi="宋体" w:eastAsia="仿宋_GB2312" w:cs="仿宋_GB2312"/>
                <w:i w:val="0"/>
                <w:iCs w:val="0"/>
                <w:color w:val="000000"/>
                <w:sz w:val="28"/>
                <w:szCs w:val="28"/>
                <w:highlight w:val="none"/>
                <w:u w:val="none"/>
                <w:lang w:val="en-US" w:eastAsia="zh-CN"/>
              </w:rPr>
              <w:t>39</w:t>
            </w:r>
            <w:r>
              <w:rPr>
                <w:rFonts w:hint="eastAsia" w:ascii="仿宋_GB2312" w:hAnsi="宋体" w:eastAsia="仿宋_GB2312" w:cs="仿宋_GB2312"/>
                <w:i w:val="0"/>
                <w:iCs w:val="0"/>
                <w:color w:val="000000"/>
                <w:sz w:val="28"/>
                <w:szCs w:val="28"/>
                <w:highlight w:val="none"/>
                <w:u w:val="none"/>
              </w:rPr>
              <w:t>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D9B4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highlight w:val="none"/>
                <w:u w:val="none"/>
                <w:lang w:val="en-US" w:eastAsia="zh-CN" w:bidi="ar-SA"/>
              </w:rPr>
            </w:pPr>
            <w:r>
              <w:rPr>
                <w:rFonts w:hint="eastAsia" w:ascii="仿宋_GB2312" w:hAnsi="宋体" w:eastAsia="仿宋_GB2312" w:cs="仿宋_GB2312"/>
                <w:i w:val="0"/>
                <w:iCs w:val="0"/>
                <w:color w:val="000000"/>
                <w:sz w:val="28"/>
                <w:szCs w:val="28"/>
                <w:highlight w:val="none"/>
                <w:u w:val="none"/>
                <w:lang w:val="en-US" w:eastAsia="zh-CN"/>
              </w:rPr>
              <w:t>有效</w:t>
            </w:r>
          </w:p>
        </w:tc>
      </w:tr>
      <w:tr w14:paraId="5908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9F7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val="en-US" w:eastAsia="zh-CN"/>
              </w:rPr>
              <w:t>8</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7691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九江市柴桑区人民政府办公室关于印发柴桑区区长质量奖管理办法的通知</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BB8E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柴府办发〔2018〕158号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3499E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483D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981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val="en-US" w:eastAsia="zh-CN"/>
              </w:rPr>
              <w:t>9</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B586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九江市柴桑区困难残疾人生活补贴和重度残疾人护理补贴实施细则</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ADF2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柴府办明发〔2020〕27号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5E840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7432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E65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10</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A2C1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九江市柴桑区人民政府办公室关于印发九江市柴桑区惠民殡葬绿色殡葬奖补办法的通知</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1C97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柴府办发〔2019〕11号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3326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393D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BD8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11 </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C39A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关于开展建档立卡贫困重度失能残疾人照顾和</w:t>
            </w:r>
            <w:r>
              <w:rPr>
                <w:rFonts w:hint="eastAsia" w:ascii="仿宋_GB2312" w:hAnsi="宋体" w:eastAsia="仿宋_GB2312" w:cs="仿宋_GB2312"/>
                <w:i w:val="0"/>
                <w:iCs w:val="0"/>
                <w:color w:val="000000"/>
                <w:sz w:val="28"/>
                <w:szCs w:val="28"/>
                <w:u w:val="none"/>
                <w:lang w:val="en-US" w:eastAsia="zh-CN"/>
              </w:rPr>
              <w:t>托养</w:t>
            </w:r>
            <w:r>
              <w:rPr>
                <w:rFonts w:hint="eastAsia" w:ascii="仿宋_GB2312" w:hAnsi="宋体" w:eastAsia="仿宋_GB2312" w:cs="仿宋_GB2312"/>
                <w:i w:val="0"/>
                <w:iCs w:val="0"/>
                <w:color w:val="000000"/>
                <w:sz w:val="28"/>
                <w:szCs w:val="28"/>
                <w:u w:val="none"/>
              </w:rPr>
              <w:t>工作的实施意见</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455D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Style w:val="12"/>
                <w:rFonts w:hAnsi="宋体"/>
              </w:rPr>
              <w:t>柴府办明发〔2020〕58号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DF28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12"/>
                <w:rFonts w:hAnsi="宋体"/>
              </w:rPr>
            </w:pPr>
            <w:r>
              <w:rPr>
                <w:rFonts w:hint="eastAsia" w:ascii="仿宋_GB2312" w:hAnsi="宋体" w:eastAsia="仿宋_GB2312" w:cs="仿宋_GB2312"/>
                <w:i w:val="0"/>
                <w:iCs w:val="0"/>
                <w:color w:val="000000"/>
                <w:sz w:val="28"/>
                <w:szCs w:val="28"/>
                <w:u w:val="none"/>
                <w:lang w:val="en-US" w:eastAsia="zh-CN"/>
              </w:rPr>
              <w:t>有效</w:t>
            </w:r>
          </w:p>
        </w:tc>
      </w:tr>
      <w:tr w14:paraId="4C60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399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12</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EF45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九江市柴桑区乡村振兴生态宜居建设项目管理办法</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446D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柴府办明发〔2020〕55号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057B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126C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208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13</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A309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九江市柴桑区区级储备粮原粮、区级储备成品粮、区级储备食用油管理办法</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4E92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柴府发〔2022〕4号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F3A5F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3C47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7C3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14</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19EB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关于进一步规范农村集体资产资源交易的指导意见(试行)</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9AF3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柴府发〔2024〕67号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06A03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3DFC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4D5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15</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EE0B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九江市柴桑区人民政府办公室关于印发《柴桑区农田水利设施管护办法》等五个办法的通知</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70DD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柴府办发〔2022〕59号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6EAEC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5DE7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416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16</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0E20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九江市柴桑区人民政府关于印发九江市柴桑区全面深化农业水价综合改革实施方案的通知</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FB90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柴府发〔2022〕14号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E98E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5F9A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C0E7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17</w:t>
            </w:r>
          </w:p>
        </w:tc>
        <w:tc>
          <w:tcPr>
            <w:tcW w:w="2772"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BD6E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九江市柴桑区人民政府办公室关于印发柴桑区农村饮水安全工程运行管理办法的通知</w:t>
            </w:r>
          </w:p>
        </w:tc>
        <w:tc>
          <w:tcPr>
            <w:tcW w:w="1011"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CFD4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柴府办明发〔2019〕38号</w:t>
            </w:r>
          </w:p>
        </w:tc>
        <w:tc>
          <w:tcPr>
            <w:tcW w:w="755"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7B1E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54B9D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B03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18</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DA0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九江市柴桑区人民政府关于进一步加强安全生产工作的实施意见</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356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柴府发〔2021〕6号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DFA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7171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B0A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ascii="宋体" w:hAnsi="宋体" w:eastAsia="宋体" w:cs="宋体"/>
                <w:i w:val="0"/>
                <w:iCs w:val="0"/>
                <w:color w:val="000000"/>
                <w:sz w:val="28"/>
                <w:szCs w:val="28"/>
                <w:highlight w:val="none"/>
                <w:u w:val="none"/>
                <w:lang w:val="en-US" w:eastAsia="zh-CN"/>
              </w:rPr>
              <w:t>19</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DE1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z w:val="28"/>
                <w:szCs w:val="28"/>
                <w:highlight w:val="none"/>
                <w:u w:val="none"/>
              </w:rPr>
              <w:t>九江市柴桑区应急管理综合考核办法</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4D42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z w:val="28"/>
                <w:szCs w:val="28"/>
                <w:highlight w:val="none"/>
                <w:u w:val="none"/>
              </w:rPr>
              <w:t>柴府办发〔2020〕60号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CF6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z w:val="28"/>
                <w:szCs w:val="28"/>
                <w:highlight w:val="none"/>
                <w:u w:val="none"/>
                <w:lang w:val="en-US" w:eastAsia="zh-CN"/>
              </w:rPr>
              <w:t>有效</w:t>
            </w:r>
          </w:p>
        </w:tc>
      </w:tr>
      <w:tr w14:paraId="4FE2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627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20</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4409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九江市柴桑区人民政府办公室关于印发柴桑区企业安全生产标准化建设奖励办法的通知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67C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柴府办发〔2021〕22号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6BA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2E8A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44B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21</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1D1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九江市柴桑区人民政府办公室印发关于改革完善全科医生培养与使用激励机制实施方案的通知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BE6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柴府办发〔2018〕153号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B18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135B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FF8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22</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FCB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九江市柴桑区人民政府办公室关于促进3岁以下婴幼儿照护服务发展的实施方案</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93F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柴府办发〔2021〕28号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EE3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2DC3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97B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23</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369D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九江市柴桑区人民政府关于推进高质量气象现代化助力柴桑区经济社会高质量跨越式发展的实施意见</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765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柴府发〔2021〕3号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C970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316F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DC1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24</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4A0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九江市柴桑区人民政府办公室关于印发柴桑国家基本气象站探测环境保护专项规划(2023-2028年)的通知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95F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w:t>
            </w:r>
            <w:r>
              <w:rPr>
                <w:rFonts w:hint="eastAsia" w:ascii="仿宋_GB2312" w:hAnsi="宋体" w:eastAsia="仿宋_GB2312" w:cs="仿宋_GB2312"/>
                <w:i w:val="0"/>
                <w:iCs w:val="0"/>
                <w:color w:val="000000"/>
                <w:sz w:val="28"/>
                <w:szCs w:val="28"/>
                <w:u w:val="none"/>
                <w:lang w:val="en-US" w:eastAsia="zh-CN"/>
              </w:rPr>
              <w:t>办</w:t>
            </w:r>
            <w:r>
              <w:rPr>
                <w:rFonts w:hint="eastAsia" w:ascii="仿宋_GB2312" w:hAnsi="宋体" w:eastAsia="仿宋_GB2312" w:cs="仿宋_GB2312"/>
                <w:i w:val="0"/>
                <w:iCs w:val="0"/>
                <w:color w:val="000000"/>
                <w:sz w:val="28"/>
                <w:szCs w:val="28"/>
                <w:u w:val="none"/>
              </w:rPr>
              <w:t>发〔2023〕55号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D3A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76D9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DF9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25</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E1E3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九江市柴桑区人民政府关于印发贯彻落实《江西省气象高质量发展纲要(2023-2035年)》实施意见的通知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8D3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柴府发〔2023〕5号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AC4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3079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E16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26</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50A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九江市柴桑区辐射事故应急预案</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B21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sz w:val="28"/>
                <w:szCs w:val="28"/>
                <w:u w:val="none"/>
              </w:rPr>
              <w:t>柴府发〔2021〕5号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84E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1F73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E71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27</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3E6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九江市柴桑区人民政府办公室关于印发柴桑区农村生活污水处理设施整改工作方案的通知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E36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柴府办明发〔2022〕52号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5B8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44F2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4EC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28</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247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九江市柴桑区人民政府办公室关于印发九江市柴桑区校外培训机构非学科类分类管理工作方案的通知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CAF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柴府办明发〔2022〕36号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7A0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5010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626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29</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AE2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九江市柴桑区职业教育综合改革提质创优“一县一策”实施方案</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20B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柴府发〔2021〕4号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32B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6028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2D2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30</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177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九江市柴桑区人民政府办公室关于印发</w:t>
            </w:r>
            <w:r>
              <w:rPr>
                <w:rFonts w:hint="eastAsia" w:ascii="仿宋_GB2312" w:hAnsi="宋体" w:eastAsia="仿宋_GB2312" w:cs="仿宋_GB2312"/>
                <w:i w:val="0"/>
                <w:iCs w:val="0"/>
                <w:color w:val="000000"/>
                <w:sz w:val="28"/>
                <w:szCs w:val="28"/>
                <w:u w:val="none"/>
              </w:rPr>
              <w:t>九江市柴桑区林长制工作考核办法</w:t>
            </w:r>
            <w:r>
              <w:rPr>
                <w:rFonts w:hint="eastAsia" w:ascii="仿宋_GB2312" w:hAnsi="宋体" w:eastAsia="仿宋_GB2312" w:cs="仿宋_GB2312"/>
                <w:i w:val="0"/>
                <w:iCs w:val="0"/>
                <w:color w:val="000000"/>
                <w:sz w:val="28"/>
                <w:szCs w:val="28"/>
                <w:u w:val="none"/>
                <w:lang w:val="en-US" w:eastAsia="zh-CN"/>
              </w:rPr>
              <w:t>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43FE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柴府办发〔2022〕28号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5B8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4FAA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7E2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31</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806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sz w:val="28"/>
                <w:szCs w:val="28"/>
                <w:u w:val="none"/>
              </w:rPr>
              <w:t>九江市柴桑区人民政府办公室关于促进柴桑区建筑业持续健康发展的实施意见</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4C5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sz w:val="28"/>
                <w:szCs w:val="28"/>
                <w:u w:val="none"/>
              </w:rPr>
              <w:t>柴府办发〔2020〕11号</w:t>
            </w:r>
          </w:p>
        </w:tc>
        <w:tc>
          <w:tcPr>
            <w:tcW w:w="7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EDE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7459E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047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32</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90E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九江市柴桑区人民政府关于印发九江市柴桑区政府投资项目招标投标工作管理办法（试行）的通知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FA5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柴府发〔2023〕4号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72A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7CCB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5F4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33</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ED5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九江市柴桑区人民政府办公室关于印发九江市柴桑区深化农村公路管理养护体制改革实施办法的通知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629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柴府办发〔2021〕46号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EED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371F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0B2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34</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905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九江市柴桑区人民政府办公室关于印发柴桑区“残疾人证办理一事通办” 实施方案的通知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E6E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柴府办发〔2022〕37号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C97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77BA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097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35</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38A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九江市柴桑区人民政府办公室关于印发柴桑区生活垃圾分类试点小区实施方案的通知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FEB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柴府办明发〔2020〕66号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73A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4241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333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36</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DF2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九江市柴桑区人民政府办公室关于印发九江市柴桑区城区生活垃圾分类工作实施方案的通知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692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柴府办发〔2019〕19号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BE9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val="en-US" w:eastAsia="zh-CN"/>
              </w:rPr>
              <w:t>有效</w:t>
            </w:r>
          </w:p>
        </w:tc>
      </w:tr>
      <w:tr w14:paraId="286D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EDC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8"/>
                <w:szCs w:val="28"/>
                <w:highlight w:val="none"/>
                <w:u w:val="none"/>
                <w:lang w:val="en-US" w:eastAsia="zh-CN"/>
              </w:rPr>
            </w:pPr>
            <w:r>
              <w:rPr>
                <w:rFonts w:hint="eastAsia" w:ascii="仿宋_GB2312" w:hAnsi="宋体" w:eastAsia="仿宋_GB2312" w:cs="仿宋_GB2312"/>
                <w:i w:val="0"/>
                <w:iCs w:val="0"/>
                <w:color w:val="000000"/>
                <w:sz w:val="28"/>
                <w:szCs w:val="28"/>
                <w:highlight w:val="none"/>
                <w:u w:val="none"/>
                <w:lang w:val="en-US" w:eastAsia="zh-CN"/>
              </w:rPr>
              <w:t>37</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EE2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z w:val="28"/>
                <w:szCs w:val="28"/>
                <w:highlight w:val="none"/>
                <w:u w:val="none"/>
              </w:rPr>
              <w:t>九江市柴桑区人民政府办公室关于印发九江市柴桑区推进知识产权赋能企业高质量发展资助奖励办法的通知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377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z w:val="28"/>
                <w:szCs w:val="28"/>
                <w:highlight w:val="none"/>
                <w:u w:val="none"/>
              </w:rPr>
              <w:t>柴府办明〔2023〕30号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4650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z w:val="28"/>
                <w:szCs w:val="28"/>
                <w:highlight w:val="none"/>
                <w:u w:val="none"/>
                <w:lang w:val="en-US" w:eastAsia="zh-CN"/>
              </w:rPr>
              <w:t>有效</w:t>
            </w:r>
          </w:p>
        </w:tc>
      </w:tr>
      <w:tr w14:paraId="2798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B186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lang w:val="en-US" w:eastAsia="zh-CN"/>
              </w:rPr>
              <w:t>38</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CB7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highlight w:val="none"/>
                <w:u w:val="none"/>
                <w:lang w:val="en-US" w:eastAsia="zh-CN" w:bidi="ar-SA"/>
              </w:rPr>
            </w:pPr>
            <w:r>
              <w:rPr>
                <w:rFonts w:hint="eastAsia" w:ascii="仿宋_GB2312" w:hAnsi="宋体" w:eastAsia="仿宋_GB2312" w:cs="仿宋_GB2312"/>
                <w:i w:val="0"/>
                <w:iCs w:val="0"/>
                <w:color w:val="000000"/>
                <w:sz w:val="28"/>
                <w:szCs w:val="28"/>
                <w:highlight w:val="none"/>
                <w:u w:val="none"/>
              </w:rPr>
              <w:t>《九江市柴桑区人民政府关于公布实施农村村民住宅、地上附着物和青苗补偿标准的通知》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C75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sz w:val="28"/>
                <w:szCs w:val="28"/>
                <w:u w:val="none"/>
              </w:rPr>
              <w:t>柴府发〔2024〕1号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314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highlight w:val="none"/>
                <w:u w:val="none"/>
                <w:lang w:val="en-US" w:eastAsia="zh-CN" w:bidi="ar-SA"/>
              </w:rPr>
            </w:pPr>
            <w:r>
              <w:rPr>
                <w:rFonts w:hint="eastAsia" w:ascii="仿宋_GB2312" w:hAnsi="宋体" w:eastAsia="仿宋_GB2312" w:cs="仿宋_GB2312"/>
                <w:i w:val="0"/>
                <w:iCs w:val="0"/>
                <w:color w:val="000000"/>
                <w:sz w:val="28"/>
                <w:szCs w:val="28"/>
                <w:highlight w:val="none"/>
                <w:u w:val="none"/>
                <w:lang w:val="en-US" w:eastAsia="zh-CN"/>
              </w:rPr>
              <w:t>有效</w:t>
            </w:r>
          </w:p>
        </w:tc>
      </w:tr>
      <w:tr w14:paraId="1629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6F1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39</w:t>
            </w:r>
          </w:p>
        </w:tc>
        <w:tc>
          <w:tcPr>
            <w:tcW w:w="27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C65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z w:val="28"/>
                <w:szCs w:val="28"/>
                <w:highlight w:val="none"/>
                <w:u w:val="none"/>
              </w:rPr>
              <w:t>九江市柴桑区人民政府办公室关于印发柴桑区支持工业经济高质量发展和科技创新的奖励办法的通知</w:t>
            </w:r>
          </w:p>
        </w:tc>
        <w:tc>
          <w:tcPr>
            <w:tcW w:w="10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1F5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z w:val="28"/>
                <w:szCs w:val="28"/>
                <w:u w:val="none"/>
              </w:rPr>
              <w:t>柴府办发〔</w:t>
            </w:r>
            <w:r>
              <w:rPr>
                <w:rFonts w:hint="eastAsia" w:ascii="仿宋_GB2312" w:hAnsi="宋体" w:eastAsia="仿宋_GB2312" w:cs="仿宋_GB2312"/>
                <w:i w:val="0"/>
                <w:iCs w:val="0"/>
                <w:color w:val="000000"/>
                <w:sz w:val="28"/>
                <w:szCs w:val="28"/>
                <w:u w:val="none"/>
                <w:lang w:val="en-US" w:eastAsia="zh-CN"/>
              </w:rPr>
              <w:t>2025</w:t>
            </w:r>
            <w:r>
              <w:rPr>
                <w:rFonts w:hint="eastAsia" w:ascii="仿宋_GB2312" w:hAnsi="宋体" w:eastAsia="仿宋_GB2312" w:cs="仿宋_GB2312"/>
                <w:i w:val="0"/>
                <w:iCs w:val="0"/>
                <w:color w:val="000000"/>
                <w:sz w:val="28"/>
                <w:szCs w:val="28"/>
                <w:u w:val="none"/>
              </w:rPr>
              <w:t>〕</w:t>
            </w:r>
            <w:r>
              <w:rPr>
                <w:rFonts w:hint="eastAsia" w:ascii="仿宋_GB2312" w:hAnsi="宋体" w:eastAsia="仿宋_GB2312" w:cs="仿宋_GB2312"/>
                <w:i w:val="0"/>
                <w:iCs w:val="0"/>
                <w:color w:val="000000"/>
                <w:sz w:val="28"/>
                <w:szCs w:val="28"/>
                <w:u w:val="none"/>
                <w:lang w:val="en-US" w:eastAsia="zh-CN"/>
              </w:rPr>
              <w:t>7</w:t>
            </w:r>
            <w:r>
              <w:rPr>
                <w:rFonts w:hint="eastAsia" w:ascii="仿宋_GB2312" w:hAnsi="宋体" w:eastAsia="仿宋_GB2312" w:cs="仿宋_GB2312"/>
                <w:i w:val="0"/>
                <w:iCs w:val="0"/>
                <w:color w:val="000000"/>
                <w:sz w:val="28"/>
                <w:szCs w:val="28"/>
                <w:u w:val="none"/>
              </w:rPr>
              <w:t>号</w:t>
            </w:r>
          </w:p>
        </w:tc>
        <w:tc>
          <w:tcPr>
            <w:tcW w:w="7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97DF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highlight w:val="none"/>
                <w:u w:val="none"/>
                <w:lang w:val="en-US" w:eastAsia="zh-CN"/>
              </w:rPr>
            </w:pPr>
            <w:r>
              <w:rPr>
                <w:rFonts w:hint="eastAsia" w:ascii="仿宋_GB2312" w:hAnsi="宋体" w:eastAsia="仿宋_GB2312" w:cs="仿宋_GB2312"/>
                <w:i w:val="0"/>
                <w:iCs w:val="0"/>
                <w:color w:val="000000"/>
                <w:sz w:val="28"/>
                <w:szCs w:val="28"/>
                <w:highlight w:val="none"/>
                <w:u w:val="none"/>
                <w:lang w:val="en-US" w:eastAsia="zh-CN"/>
              </w:rPr>
              <w:t>有效</w:t>
            </w:r>
          </w:p>
        </w:tc>
      </w:tr>
    </w:tbl>
    <w:p w14:paraId="626E67DA">
      <w:pPr>
        <w:numPr>
          <w:ilvl w:val="0"/>
          <w:numId w:val="0"/>
        </w:numPr>
        <w:jc w:val="both"/>
        <w:rPr>
          <w:rFonts w:hint="eastAsia" w:ascii="楷体_GB2312" w:hAnsi="楷体_GB2312" w:eastAsia="楷体_GB2312" w:cs="楷体_GB2312"/>
          <w:sz w:val="32"/>
          <w:szCs w:val="32"/>
          <w:lang w:val="en-US" w:eastAsia="zh-CN"/>
        </w:rPr>
      </w:pPr>
    </w:p>
    <w:p w14:paraId="5472C347">
      <w:pPr>
        <w:numPr>
          <w:ilvl w:val="0"/>
          <w:numId w:val="0"/>
        </w:numPr>
        <w:jc w:val="both"/>
        <w:rPr>
          <w:rFonts w:hint="eastAsia" w:ascii="楷体_GB2312" w:hAnsi="楷体_GB2312" w:eastAsia="楷体_GB2312" w:cs="楷体_GB2312"/>
          <w:sz w:val="32"/>
          <w:szCs w:val="32"/>
          <w:lang w:val="en-US" w:eastAsia="zh-CN"/>
        </w:rPr>
      </w:pPr>
    </w:p>
    <w:p w14:paraId="3499CEA9">
      <w:pPr>
        <w:numPr>
          <w:ilvl w:val="0"/>
          <w:numId w:val="0"/>
        </w:numPr>
        <w:jc w:val="both"/>
        <w:rPr>
          <w:rFonts w:hint="eastAsia" w:ascii="楷体_GB2312" w:hAnsi="楷体_GB2312" w:eastAsia="楷体_GB2312" w:cs="楷体_GB2312"/>
          <w:sz w:val="32"/>
          <w:szCs w:val="32"/>
          <w:lang w:val="en-US" w:eastAsia="zh-CN"/>
        </w:rPr>
      </w:pPr>
    </w:p>
    <w:p w14:paraId="5F3FC9D8">
      <w:pPr>
        <w:numPr>
          <w:ilvl w:val="0"/>
          <w:numId w:val="0"/>
        </w:numPr>
        <w:jc w:val="both"/>
        <w:rPr>
          <w:rFonts w:hint="eastAsia" w:ascii="楷体_GB2312" w:hAnsi="楷体_GB2312" w:eastAsia="楷体_GB2312" w:cs="楷体_GB2312"/>
          <w:sz w:val="32"/>
          <w:szCs w:val="32"/>
          <w:lang w:val="en-US" w:eastAsia="zh-CN"/>
        </w:rPr>
      </w:pPr>
    </w:p>
    <w:p w14:paraId="6F27BC41">
      <w:pPr>
        <w:numPr>
          <w:ilvl w:val="0"/>
          <w:numId w:val="0"/>
        </w:numPr>
        <w:jc w:val="both"/>
        <w:rPr>
          <w:rFonts w:hint="eastAsia" w:ascii="楷体_GB2312" w:hAnsi="楷体_GB2312" w:eastAsia="楷体_GB2312" w:cs="楷体_GB2312"/>
          <w:sz w:val="32"/>
          <w:szCs w:val="32"/>
          <w:lang w:val="en-US" w:eastAsia="zh-CN"/>
        </w:rPr>
      </w:pPr>
    </w:p>
    <w:p w14:paraId="783DB75E">
      <w:pPr>
        <w:numPr>
          <w:ilvl w:val="0"/>
          <w:numId w:val="0"/>
        </w:numPr>
        <w:jc w:val="both"/>
        <w:rPr>
          <w:rFonts w:hint="eastAsia" w:ascii="楷体_GB2312" w:hAnsi="楷体_GB2312" w:eastAsia="楷体_GB2312" w:cs="楷体_GB2312"/>
          <w:sz w:val="32"/>
          <w:szCs w:val="32"/>
          <w:lang w:val="en-US" w:eastAsia="zh-CN"/>
        </w:rPr>
      </w:pPr>
    </w:p>
    <w:p w14:paraId="319118E5">
      <w:pPr>
        <w:numPr>
          <w:ilvl w:val="0"/>
          <w:numId w:val="0"/>
        </w:numPr>
        <w:jc w:val="both"/>
        <w:rPr>
          <w:rFonts w:hint="eastAsia" w:ascii="楷体_GB2312" w:hAnsi="楷体_GB2312" w:eastAsia="楷体_GB2312" w:cs="楷体_GB2312"/>
          <w:sz w:val="32"/>
          <w:szCs w:val="32"/>
          <w:lang w:val="en-US" w:eastAsia="zh-CN"/>
        </w:rPr>
      </w:pPr>
    </w:p>
    <w:p w14:paraId="6343097F">
      <w:pPr>
        <w:numPr>
          <w:ilvl w:val="0"/>
          <w:numId w:val="0"/>
        </w:numPr>
        <w:jc w:val="both"/>
        <w:rPr>
          <w:rFonts w:hint="eastAsia" w:ascii="楷体_GB2312" w:hAnsi="楷体_GB2312" w:eastAsia="楷体_GB2312" w:cs="楷体_GB2312"/>
          <w:sz w:val="32"/>
          <w:szCs w:val="32"/>
          <w:lang w:val="en-US" w:eastAsia="zh-CN"/>
        </w:rPr>
      </w:pPr>
    </w:p>
    <w:p w14:paraId="5A704192">
      <w:pPr>
        <w:numPr>
          <w:ilvl w:val="0"/>
          <w:numId w:val="0"/>
        </w:numPr>
        <w:jc w:val="both"/>
        <w:rPr>
          <w:rFonts w:hint="eastAsia" w:ascii="楷体_GB2312" w:hAnsi="楷体_GB2312" w:eastAsia="楷体_GB2312" w:cs="楷体_GB2312"/>
          <w:sz w:val="32"/>
          <w:szCs w:val="32"/>
          <w:lang w:val="en-US" w:eastAsia="zh-CN"/>
        </w:rPr>
      </w:pPr>
    </w:p>
    <w:p w14:paraId="5AE6C403">
      <w:pPr>
        <w:numPr>
          <w:ilvl w:val="0"/>
          <w:numId w:val="0"/>
        </w:numPr>
        <w:jc w:val="both"/>
        <w:rPr>
          <w:rFonts w:hint="eastAsia" w:ascii="楷体_GB2312" w:hAnsi="楷体_GB2312" w:eastAsia="楷体_GB2312" w:cs="楷体_GB2312"/>
          <w:sz w:val="32"/>
          <w:szCs w:val="32"/>
          <w:lang w:val="en-US" w:eastAsia="zh-CN"/>
        </w:rPr>
      </w:pPr>
    </w:p>
    <w:p w14:paraId="1C8F6338">
      <w:pPr>
        <w:numPr>
          <w:ilvl w:val="0"/>
          <w:numId w:val="0"/>
        </w:numPr>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附件3 </w:t>
      </w:r>
      <w:r>
        <w:rPr>
          <w:rFonts w:hint="eastAsia" w:ascii="仿宋_GB2312" w:hAnsi="仿宋_GB2312" w:eastAsia="仿宋_GB2312" w:cs="仿宋_GB2312"/>
          <w:sz w:val="32"/>
          <w:szCs w:val="32"/>
          <w:lang w:val="en-US" w:eastAsia="zh-CN"/>
        </w:rPr>
        <w:t xml:space="preserve"> </w:t>
      </w:r>
    </w:p>
    <w:p w14:paraId="3312ECC0">
      <w:pPr>
        <w:numPr>
          <w:ilvl w:val="0"/>
          <w:numId w:val="0"/>
        </w:num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予以修改的规范性文件</w:t>
      </w:r>
    </w:p>
    <w:p w14:paraId="635AD371">
      <w:pPr>
        <w:numPr>
          <w:ilvl w:val="0"/>
          <w:numId w:val="0"/>
        </w:numPr>
        <w:jc w:val="center"/>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（2件）</w:t>
      </w:r>
    </w:p>
    <w:p w14:paraId="1E40C046">
      <w:pPr>
        <w:numPr>
          <w:ilvl w:val="0"/>
          <w:numId w:val="0"/>
        </w:numPr>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（一）对《九江市柴桑区国有企业监督管理办法》（柴府办发 〔2024〕7号）作出修改。</w:t>
      </w:r>
    </w:p>
    <w:p w14:paraId="6DFCB05A">
      <w:pPr>
        <w:numPr>
          <w:ilvl w:val="0"/>
          <w:numId w:val="0"/>
        </w:numPr>
        <w:jc w:val="left"/>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将第八章第二十六条修改为：“本办法自发布之日起30日后试行，有效期两年。本办法未明确事项，按照有关法律法规规定执行”。</w:t>
      </w:r>
    </w:p>
    <w:p w14:paraId="446600AD">
      <w:pPr>
        <w:jc w:val="both"/>
        <w:rPr>
          <w:rFonts w:hint="default"/>
          <w:lang w:val="en-US" w:eastAsia="zh-CN"/>
        </w:rPr>
      </w:pPr>
      <w:r>
        <w:rPr>
          <w:rFonts w:hint="eastAsia" w:ascii="楷体_GB2312" w:hAnsi="楷体_GB2312" w:eastAsia="楷体_GB2312" w:cs="楷体_GB2312"/>
          <w:sz w:val="32"/>
          <w:szCs w:val="32"/>
          <w:lang w:val="en-US" w:eastAsia="zh-CN"/>
        </w:rPr>
        <w:t>（二）对《柴桑区林业经营收益权登记管理办法》（试行）（柴府办发〔2025〕2号）作出修改。</w:t>
      </w:r>
    </w:p>
    <w:p w14:paraId="76CB2D9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1.第三条修改为：“</w:t>
      </w:r>
      <w:r>
        <w:rPr>
          <w:rFonts w:hint="eastAsia" w:ascii="仿宋_GB2312" w:hAnsi="仿宋_GB2312" w:eastAsia="仿宋_GB2312" w:cs="仿宋_GB2312"/>
          <w:color w:val="auto"/>
          <w:sz w:val="32"/>
          <w:szCs w:val="32"/>
        </w:rPr>
        <w:t>本办法所称林业经营收益权登记，是指经林业经营收益申请人申请，经</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林业局审核，</w:t>
      </w:r>
      <w:r>
        <w:rPr>
          <w:rFonts w:hint="eastAsia" w:ascii="仿宋_GB2312" w:hAnsi="仿宋_GB2312" w:eastAsia="仿宋_GB2312" w:cs="仿宋_GB2312"/>
          <w:color w:val="auto"/>
          <w:sz w:val="32"/>
          <w:szCs w:val="32"/>
          <w:lang w:val="en-US" w:eastAsia="zh-CN"/>
        </w:rPr>
        <w:t>不动产登记中心柴桑区分中心</w:t>
      </w:r>
      <w:r>
        <w:rPr>
          <w:rFonts w:hint="eastAsia" w:ascii="仿宋_GB2312" w:hAnsi="仿宋_GB2312" w:eastAsia="仿宋_GB2312" w:cs="仿宋_GB2312"/>
          <w:color w:val="auto"/>
          <w:sz w:val="32"/>
          <w:szCs w:val="32"/>
        </w:rPr>
        <w:t>备案，</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人民政府批准，将林业经营收益权利和其他核实事项记载于登记簿并颁发证书的行为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w:t>
      </w:r>
    </w:p>
    <w:p w14:paraId="6DF4C9B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2.第五条修改为“</w:t>
      </w:r>
      <w:r>
        <w:rPr>
          <w:rFonts w:hint="eastAsia" w:ascii="仿宋_GB2312" w:hAnsi="仿宋_GB2312" w:eastAsia="仿宋_GB2312" w:cs="仿宋_GB2312"/>
          <w:color w:val="auto"/>
          <w:sz w:val="32"/>
          <w:szCs w:val="32"/>
          <w:lang w:eastAsia="zh-CN"/>
        </w:rPr>
        <w:t>柴桑区</w:t>
      </w:r>
      <w:r>
        <w:rPr>
          <w:rFonts w:hint="eastAsia" w:ascii="仿宋_GB2312" w:hAnsi="仿宋_GB2312" w:eastAsia="仿宋_GB2312" w:cs="仿宋_GB2312"/>
          <w:color w:val="auto"/>
          <w:sz w:val="32"/>
          <w:szCs w:val="32"/>
        </w:rPr>
        <w:t>人民政府负责核发全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统一的林业经营收益权证书，具体登记缮证工作由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林业部门负责办理，</w:t>
      </w:r>
      <w:r>
        <w:rPr>
          <w:rFonts w:hint="eastAsia" w:ascii="仿宋_GB2312" w:hAnsi="仿宋_GB2312" w:eastAsia="仿宋_GB2312" w:cs="仿宋_GB2312"/>
          <w:color w:val="auto"/>
          <w:sz w:val="32"/>
          <w:szCs w:val="32"/>
          <w:lang w:val="en-US" w:eastAsia="zh-CN"/>
        </w:rPr>
        <w:t>不动产登记中心柴桑区分中心</w:t>
      </w:r>
      <w:r>
        <w:rPr>
          <w:rFonts w:hint="eastAsia" w:ascii="仿宋_GB2312" w:hAnsi="仿宋_GB2312" w:eastAsia="仿宋_GB2312" w:cs="仿宋_GB2312"/>
          <w:color w:val="auto"/>
          <w:sz w:val="32"/>
          <w:szCs w:val="32"/>
        </w:rPr>
        <w:t>负责指导、监督全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林业经营收益权登记工作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w:t>
      </w:r>
    </w:p>
    <w:p w14:paraId="6ADC20C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3.第九条第五款修改为：“</w:t>
      </w:r>
      <w:r>
        <w:rPr>
          <w:rFonts w:hint="eastAsia" w:ascii="仿宋_GB2312" w:hAnsi="仿宋_GB2312" w:eastAsia="仿宋_GB2312" w:cs="仿宋_GB2312"/>
          <w:color w:val="auto"/>
          <w:sz w:val="32"/>
          <w:szCs w:val="32"/>
        </w:rPr>
        <w:t>所在林地被司法、公安、纪检监察等机关依法查封、冻结的</w:t>
      </w:r>
      <w:r>
        <w:rPr>
          <w:rFonts w:hint="eastAsia" w:ascii="仿宋_GB2312" w:hAnsi="仿宋_GB2312" w:eastAsia="仿宋_GB2312" w:cs="仿宋_GB2312"/>
          <w:sz w:val="32"/>
          <w:szCs w:val="32"/>
          <w:lang w:val="en-US" w:eastAsia="zh-CN"/>
        </w:rPr>
        <w:t>”。</w:t>
      </w:r>
    </w:p>
    <w:p w14:paraId="0093D228">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4.第十一条第三款修改为：“</w:t>
      </w:r>
      <w:r>
        <w:rPr>
          <w:rFonts w:hint="eastAsia" w:ascii="仿宋_GB2312" w:hAnsi="仿宋_GB2312" w:eastAsia="仿宋_GB2312" w:cs="仿宋_GB2312"/>
          <w:color w:val="auto"/>
          <w:sz w:val="32"/>
          <w:szCs w:val="32"/>
        </w:rPr>
        <w:t>审核和备案。现场调查后，对不符合规定的予以退回，并书面告知原因；符合相关规定的，于7个工作日内出具审核意见，</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林业局将申请材料以及审核意见上报至</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人民政府审批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w:t>
      </w:r>
    </w:p>
    <w:p w14:paraId="252D16D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5.第五章第二十九条“</w:t>
      </w:r>
      <w:r>
        <w:rPr>
          <w:rFonts w:hint="eastAsia" w:ascii="仿宋_GB2312" w:hAnsi="仿宋_GB2312" w:eastAsia="仿宋_GB2312" w:cs="仿宋_GB2312"/>
          <w:color w:val="auto"/>
          <w:sz w:val="32"/>
          <w:szCs w:val="32"/>
        </w:rPr>
        <w:t>发生本条第（一）款情形的，林业经营收益权证自注销之日起两年内，</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林业部门不得受理该权利人申请资格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w:t>
      </w:r>
    </w:p>
    <w:p w14:paraId="4201BEEF">
      <w:pPr>
        <w:numPr>
          <w:ilvl w:val="0"/>
          <w:numId w:val="0"/>
        </w:numPr>
        <w:jc w:val="left"/>
        <w:rPr>
          <w:rFonts w:hint="default" w:ascii="楷体_GB2312" w:hAnsi="楷体_GB2312" w:eastAsia="楷体_GB2312" w:cs="楷体_GB2312"/>
          <w:b w:val="0"/>
          <w:bCs w:val="0"/>
          <w:sz w:val="32"/>
          <w:szCs w:val="32"/>
          <w:lang w:val="en-US" w:eastAsia="zh-CN"/>
        </w:rPr>
      </w:pPr>
    </w:p>
    <w:sectPr>
      <w:pgSz w:w="11906" w:h="16838"/>
      <w:pgMar w:top="2098" w:right="1587" w:bottom="204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DFDE5"/>
    <w:multiLevelType w:val="singleLevel"/>
    <w:tmpl w:val="977DFDE5"/>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OWFkOTI0ZTEwOGEyMWU1YTk5NmM1NmZmYTc5MDcifQ=="/>
  </w:docVars>
  <w:rsids>
    <w:rsidRoot w:val="00D93EB7"/>
    <w:rsid w:val="0046375D"/>
    <w:rsid w:val="00D93EB7"/>
    <w:rsid w:val="011A24F4"/>
    <w:rsid w:val="01B74DB8"/>
    <w:rsid w:val="02FE77DA"/>
    <w:rsid w:val="04BD38C2"/>
    <w:rsid w:val="05551D4C"/>
    <w:rsid w:val="05D83CF3"/>
    <w:rsid w:val="06233BF8"/>
    <w:rsid w:val="0A6C2012"/>
    <w:rsid w:val="0A762E91"/>
    <w:rsid w:val="0A7D5FCD"/>
    <w:rsid w:val="0ABF0394"/>
    <w:rsid w:val="0E464928"/>
    <w:rsid w:val="10881228"/>
    <w:rsid w:val="10AD5132"/>
    <w:rsid w:val="117B0D8C"/>
    <w:rsid w:val="117D2D56"/>
    <w:rsid w:val="11B06C88"/>
    <w:rsid w:val="12655CC4"/>
    <w:rsid w:val="12BB58E4"/>
    <w:rsid w:val="1356385F"/>
    <w:rsid w:val="136C3083"/>
    <w:rsid w:val="140212F1"/>
    <w:rsid w:val="14072DAB"/>
    <w:rsid w:val="14A63732"/>
    <w:rsid w:val="17944956"/>
    <w:rsid w:val="18E21574"/>
    <w:rsid w:val="19EF056A"/>
    <w:rsid w:val="1AE96D67"/>
    <w:rsid w:val="1BE834C2"/>
    <w:rsid w:val="1C224C26"/>
    <w:rsid w:val="1C7D00AF"/>
    <w:rsid w:val="1C8F3F52"/>
    <w:rsid w:val="1CA4388D"/>
    <w:rsid w:val="1E4C7D38"/>
    <w:rsid w:val="217001E2"/>
    <w:rsid w:val="22394A78"/>
    <w:rsid w:val="27DA4607"/>
    <w:rsid w:val="280D16C3"/>
    <w:rsid w:val="284321AC"/>
    <w:rsid w:val="2D4349FC"/>
    <w:rsid w:val="2D8A262B"/>
    <w:rsid w:val="2E9F5C62"/>
    <w:rsid w:val="2F7D6287"/>
    <w:rsid w:val="2FD8767E"/>
    <w:rsid w:val="300541EB"/>
    <w:rsid w:val="307B625B"/>
    <w:rsid w:val="318C7A25"/>
    <w:rsid w:val="33A37FA3"/>
    <w:rsid w:val="35700359"/>
    <w:rsid w:val="37A75B88"/>
    <w:rsid w:val="3814321D"/>
    <w:rsid w:val="396106E4"/>
    <w:rsid w:val="3A4818A4"/>
    <w:rsid w:val="3C211E86"/>
    <w:rsid w:val="3D915310"/>
    <w:rsid w:val="3F4932A9"/>
    <w:rsid w:val="43D23F8D"/>
    <w:rsid w:val="44332C7D"/>
    <w:rsid w:val="455C26A8"/>
    <w:rsid w:val="468C0D6B"/>
    <w:rsid w:val="48AB197C"/>
    <w:rsid w:val="49E8275C"/>
    <w:rsid w:val="4B7122DD"/>
    <w:rsid w:val="4BB24DCF"/>
    <w:rsid w:val="4CA50490"/>
    <w:rsid w:val="4CB93F3C"/>
    <w:rsid w:val="4DAE7818"/>
    <w:rsid w:val="4DEE44D7"/>
    <w:rsid w:val="4F251D5C"/>
    <w:rsid w:val="4FDA48F5"/>
    <w:rsid w:val="50D13F4A"/>
    <w:rsid w:val="51AA02F7"/>
    <w:rsid w:val="52075749"/>
    <w:rsid w:val="53373E0C"/>
    <w:rsid w:val="581F559B"/>
    <w:rsid w:val="582901C7"/>
    <w:rsid w:val="58AB3F87"/>
    <w:rsid w:val="58D565A1"/>
    <w:rsid w:val="5A221372"/>
    <w:rsid w:val="5BA65FD3"/>
    <w:rsid w:val="5C846314"/>
    <w:rsid w:val="5E8A11F7"/>
    <w:rsid w:val="5FE71765"/>
    <w:rsid w:val="5FF53085"/>
    <w:rsid w:val="607D5554"/>
    <w:rsid w:val="617C3106"/>
    <w:rsid w:val="61A905CB"/>
    <w:rsid w:val="65586590"/>
    <w:rsid w:val="690F51B7"/>
    <w:rsid w:val="69CB5582"/>
    <w:rsid w:val="6ABA73A5"/>
    <w:rsid w:val="6B101B5E"/>
    <w:rsid w:val="6C4A4173"/>
    <w:rsid w:val="6F05403F"/>
    <w:rsid w:val="6F725706"/>
    <w:rsid w:val="6FA128E1"/>
    <w:rsid w:val="6FB95E7D"/>
    <w:rsid w:val="72B7248D"/>
    <w:rsid w:val="740E2F75"/>
    <w:rsid w:val="74F908A9"/>
    <w:rsid w:val="75D73501"/>
    <w:rsid w:val="767C19B2"/>
    <w:rsid w:val="77826259"/>
    <w:rsid w:val="77A86F03"/>
    <w:rsid w:val="78A551F0"/>
    <w:rsid w:val="7A3C7DD6"/>
    <w:rsid w:val="7AD4654B"/>
    <w:rsid w:val="7AF842F9"/>
    <w:rsid w:val="7BD36518"/>
    <w:rsid w:val="7BEE3352"/>
    <w:rsid w:val="7CD95DB0"/>
    <w:rsid w:val="7DF6029C"/>
    <w:rsid w:val="7E0E3838"/>
    <w:rsid w:val="7E1F77F3"/>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ind w:left="100" w:leftChars="100" w:right="100" w:right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复议决定书"/>
    <w:basedOn w:val="1"/>
    <w:qFormat/>
    <w:uiPriority w:val="0"/>
    <w:pPr>
      <w:spacing w:line="560" w:lineRule="exact"/>
      <w:ind w:firstLine="883" w:firstLineChars="200"/>
    </w:pPr>
    <w:rPr>
      <w:rFonts w:ascii="Calibri" w:hAnsi="Calibri" w:eastAsia="仿宋_GB2312" w:cs="Times New Roman"/>
      <w:sz w:val="32"/>
      <w:szCs w:val="22"/>
    </w:rPr>
  </w:style>
  <w:style w:type="paragraph" w:customStyle="1" w:styleId="9">
    <w:name w:val="复议决定书大标题"/>
    <w:basedOn w:val="2"/>
    <w:next w:val="2"/>
    <w:qFormat/>
    <w:uiPriority w:val="0"/>
    <w:pPr>
      <w:spacing w:before="400" w:beforeLines="400" w:line="640" w:lineRule="exact"/>
      <w:jc w:val="center"/>
    </w:pPr>
    <w:rPr>
      <w:rFonts w:ascii="Calibri" w:hAnsi="Calibri" w:eastAsia="方正小标宋简体" w:cs="Times New Roman"/>
      <w:sz w:val="48"/>
      <w:szCs w:val="22"/>
    </w:rPr>
  </w:style>
  <w:style w:type="character" w:customStyle="1" w:styleId="10">
    <w:name w:val="font51"/>
    <w:basedOn w:val="7"/>
    <w:qFormat/>
    <w:uiPriority w:val="0"/>
    <w:rPr>
      <w:rFonts w:hint="eastAsia" w:ascii="仿宋_GB2312" w:eastAsia="仿宋_GB2312" w:cs="仿宋_GB2312"/>
      <w:color w:val="000000"/>
      <w:sz w:val="28"/>
      <w:szCs w:val="28"/>
      <w:u w:val="none"/>
    </w:rPr>
  </w:style>
  <w:style w:type="character" w:customStyle="1" w:styleId="11">
    <w:name w:val="font41"/>
    <w:basedOn w:val="7"/>
    <w:qFormat/>
    <w:uiPriority w:val="0"/>
    <w:rPr>
      <w:rFonts w:hint="eastAsia" w:ascii="仿宋_GB2312" w:eastAsia="仿宋_GB2312" w:cs="仿宋_GB2312"/>
      <w:color w:val="000000"/>
      <w:sz w:val="28"/>
      <w:szCs w:val="28"/>
      <w:u w:val="none"/>
    </w:rPr>
  </w:style>
  <w:style w:type="character" w:customStyle="1" w:styleId="12">
    <w:name w:val="font61"/>
    <w:basedOn w:val="7"/>
    <w:qFormat/>
    <w:uiPriority w:val="0"/>
    <w:rPr>
      <w:rFonts w:hint="eastAsia" w:ascii="仿宋_GB2312" w:eastAsia="仿宋_GB2312" w:cs="仿宋_GB2312"/>
      <w:color w:val="auto"/>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4130</Words>
  <Characters>4504</Characters>
  <Lines>0</Lines>
  <Paragraphs>0</Paragraphs>
  <TotalTime>1</TotalTime>
  <ScaleCrop>false</ScaleCrop>
  <LinksUpToDate>false</LinksUpToDate>
  <CharactersWithSpaces>4555</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2023-04-12T03:07:00Z</dcterms:created>
  <dc:creator>艾琳</dc:creator>
  <cp:lastModifiedBy>孟</cp:lastModifiedBy>
  <cp:lastPrinted>2023-04-18T02:00:00Z</cp:lastPrinted>
  <dcterms:modified xsi:type="dcterms:W3CDTF">2025-09-22T02:07:50Z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B087EA3491FD4FFFA72476B552B0FB63_13</vt:lpwstr>
  </property>
  <property fmtid="{D5CDD505-2E9C-101B-9397-08002B2CF9AE}" pid="4" name="KSOTemplateDocerSaveRecord">
    <vt:lpwstr>eyJoZGlkIjoiZjA1YmNhZmRkZWRmZDMxNGVhYjZkMGNhMWFiYzU2ODIiLCJ1c2VySWQiOiIzMTA0MjEwNDcifQ==</vt:lpwstr>
  </property>
</Properties>
</file>