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3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43"/>
        <w:gridCol w:w="3508"/>
        <w:gridCol w:w="4151"/>
        <w:gridCol w:w="1720"/>
        <w:gridCol w:w="3210"/>
      </w:tblGrid>
      <w:tr w14:paraId="5689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0" w:hRule="atLeast"/>
        </w:trPr>
        <w:tc>
          <w:tcPr>
            <w:tcW w:w="13332" w:type="dxa"/>
            <w:gridSpan w:val="5"/>
            <w:tcBorders>
              <w:top w:val="nil"/>
              <w:left w:val="nil"/>
              <w:bottom w:val="nil"/>
              <w:right w:val="nil"/>
            </w:tcBorders>
            <w:shd w:val="clear"/>
            <w:noWrap/>
            <w:vAlign w:val="center"/>
          </w:tcPr>
          <w:p w14:paraId="7A508DB3">
            <w:pPr>
              <w:keepNext w:val="0"/>
              <w:keepLines w:val="0"/>
              <w:widowControl/>
              <w:suppressLineNumbers w:val="0"/>
              <w:jc w:val="center"/>
              <w:textAlignment w:val="center"/>
              <w:rPr>
                <w:rFonts w:hint="eastAsia" w:ascii="宋体" w:hAnsi="宋体" w:eastAsia="宋体" w:cs="宋体"/>
                <w:i w:val="0"/>
                <w:iCs w:val="0"/>
                <w:color w:val="000000"/>
                <w:sz w:val="56"/>
                <w:szCs w:val="56"/>
                <w:u w:val="none"/>
              </w:rPr>
            </w:pPr>
            <w:bookmarkStart w:id="0" w:name="_GoBack"/>
            <w:r>
              <w:rPr>
                <w:rFonts w:hint="eastAsia" w:ascii="宋体" w:hAnsi="宋体" w:eastAsia="宋体" w:cs="宋体"/>
                <w:b/>
                <w:bCs/>
                <w:i w:val="0"/>
                <w:iCs w:val="0"/>
                <w:color w:val="000000"/>
                <w:kern w:val="0"/>
                <w:sz w:val="56"/>
                <w:szCs w:val="56"/>
                <w:u w:val="none"/>
                <w:bdr w:val="none" w:color="auto" w:sz="0" w:space="0"/>
                <w:lang w:val="en-US" w:eastAsia="zh-CN" w:bidi="ar"/>
              </w:rPr>
              <w:t>规范性文件清理意见表</w:t>
            </w:r>
            <w:bookmarkEnd w:id="0"/>
          </w:p>
        </w:tc>
      </w:tr>
      <w:tr w14:paraId="7A5D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332" w:type="dxa"/>
            <w:gridSpan w:val="5"/>
            <w:tcBorders>
              <w:top w:val="nil"/>
              <w:left w:val="nil"/>
              <w:bottom w:val="single" w:color="000000" w:sz="4" w:space="0"/>
              <w:right w:val="nil"/>
            </w:tcBorders>
            <w:shd w:val="clear"/>
            <w:noWrap/>
            <w:vAlign w:val="center"/>
          </w:tcPr>
          <w:p w14:paraId="3D91C3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单位：九江市自然资源局柴桑区分局                                                        时间：2025年3月26日</w:t>
            </w:r>
          </w:p>
        </w:tc>
      </w:tr>
      <w:tr w14:paraId="22B8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14:paraId="7C806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3508" w:type="dxa"/>
            <w:tcBorders>
              <w:top w:val="single" w:color="000000" w:sz="4" w:space="0"/>
              <w:left w:val="single" w:color="000000" w:sz="4" w:space="0"/>
              <w:bottom w:val="single" w:color="000000" w:sz="4" w:space="0"/>
              <w:right w:val="single" w:color="000000" w:sz="4" w:space="0"/>
            </w:tcBorders>
            <w:shd w:val="clear"/>
            <w:noWrap/>
            <w:vAlign w:val="center"/>
          </w:tcPr>
          <w:p w14:paraId="775BA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发文字号</w:t>
            </w:r>
          </w:p>
        </w:tc>
        <w:tc>
          <w:tcPr>
            <w:tcW w:w="4151" w:type="dxa"/>
            <w:tcBorders>
              <w:top w:val="single" w:color="000000" w:sz="4" w:space="0"/>
              <w:left w:val="single" w:color="000000" w:sz="4" w:space="0"/>
              <w:bottom w:val="single" w:color="000000" w:sz="4" w:space="0"/>
              <w:right w:val="single" w:color="000000" w:sz="4" w:space="0"/>
            </w:tcBorders>
            <w:shd w:val="clear"/>
            <w:noWrap/>
            <w:vAlign w:val="center"/>
          </w:tcPr>
          <w:p w14:paraId="5AF3F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文件名称</w:t>
            </w:r>
          </w:p>
        </w:tc>
        <w:tc>
          <w:tcPr>
            <w:tcW w:w="1720" w:type="dxa"/>
            <w:tcBorders>
              <w:top w:val="single" w:color="000000" w:sz="4" w:space="0"/>
              <w:left w:val="single" w:color="000000" w:sz="4" w:space="0"/>
              <w:bottom w:val="single" w:color="000000" w:sz="4" w:space="0"/>
              <w:right w:val="single" w:color="000000" w:sz="4" w:space="0"/>
            </w:tcBorders>
            <w:shd w:val="clear"/>
            <w:noWrap/>
            <w:vAlign w:val="center"/>
          </w:tcPr>
          <w:p w14:paraId="7AD1F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清理意见</w:t>
            </w:r>
          </w:p>
        </w:tc>
        <w:tc>
          <w:tcPr>
            <w:tcW w:w="3210" w:type="dxa"/>
            <w:tcBorders>
              <w:top w:val="single" w:color="000000" w:sz="4" w:space="0"/>
              <w:left w:val="single" w:color="000000" w:sz="4" w:space="0"/>
              <w:bottom w:val="single" w:color="000000" w:sz="4" w:space="0"/>
              <w:right w:val="single" w:color="000000" w:sz="4" w:space="0"/>
            </w:tcBorders>
            <w:shd w:val="clear"/>
            <w:noWrap/>
            <w:vAlign w:val="center"/>
          </w:tcPr>
          <w:p w14:paraId="05813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1676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14:paraId="4F45D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508" w:type="dxa"/>
            <w:tcBorders>
              <w:top w:val="single" w:color="000000" w:sz="4" w:space="0"/>
              <w:left w:val="single" w:color="000000" w:sz="4" w:space="0"/>
              <w:bottom w:val="single" w:color="000000" w:sz="4" w:space="0"/>
              <w:right w:val="single" w:color="000000" w:sz="4" w:space="0"/>
            </w:tcBorders>
            <w:shd w:val="clear"/>
            <w:noWrap/>
            <w:vAlign w:val="center"/>
          </w:tcPr>
          <w:p w14:paraId="59AD7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柴府办字﹝2023﹞39号</w:t>
            </w:r>
          </w:p>
        </w:tc>
        <w:tc>
          <w:tcPr>
            <w:tcW w:w="4151" w:type="dxa"/>
            <w:tcBorders>
              <w:top w:val="single" w:color="000000" w:sz="4" w:space="0"/>
              <w:left w:val="single" w:color="000000" w:sz="4" w:space="0"/>
              <w:bottom w:val="single" w:color="000000" w:sz="4" w:space="0"/>
              <w:right w:val="single" w:color="000000" w:sz="4" w:space="0"/>
            </w:tcBorders>
            <w:shd w:val="clear"/>
            <w:vAlign w:val="center"/>
          </w:tcPr>
          <w:p w14:paraId="70A1E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关于规范“城镇开发边界”外农村项目用地管理的通知</w:t>
            </w:r>
          </w:p>
        </w:tc>
        <w:tc>
          <w:tcPr>
            <w:tcW w:w="1720" w:type="dxa"/>
            <w:tcBorders>
              <w:top w:val="single" w:color="000000" w:sz="4" w:space="0"/>
              <w:left w:val="single" w:color="000000" w:sz="4" w:space="0"/>
              <w:bottom w:val="single" w:color="000000" w:sz="4" w:space="0"/>
              <w:right w:val="single" w:color="000000" w:sz="4" w:space="0"/>
            </w:tcBorders>
            <w:shd w:val="clear"/>
            <w:noWrap/>
            <w:vAlign w:val="center"/>
          </w:tcPr>
          <w:p w14:paraId="0645C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继续有效</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ABA9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经过定期清理和评估，该文件仍具有适用性。</w:t>
            </w:r>
          </w:p>
        </w:tc>
      </w:tr>
      <w:tr w14:paraId="386E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14:paraId="50C3A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3508" w:type="dxa"/>
            <w:tcBorders>
              <w:top w:val="single" w:color="000000" w:sz="4" w:space="0"/>
              <w:left w:val="single" w:color="000000" w:sz="4" w:space="0"/>
              <w:bottom w:val="single" w:color="000000" w:sz="4" w:space="0"/>
              <w:right w:val="single" w:color="000000" w:sz="4" w:space="0"/>
            </w:tcBorders>
            <w:shd w:val="clear"/>
            <w:noWrap/>
            <w:vAlign w:val="center"/>
          </w:tcPr>
          <w:p w14:paraId="08F02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柴府办发﹝2024﹞60号</w:t>
            </w:r>
          </w:p>
        </w:tc>
        <w:tc>
          <w:tcPr>
            <w:tcW w:w="4151" w:type="dxa"/>
            <w:tcBorders>
              <w:top w:val="single" w:color="000000" w:sz="4" w:space="0"/>
              <w:left w:val="single" w:color="000000" w:sz="4" w:space="0"/>
              <w:bottom w:val="single" w:color="000000" w:sz="4" w:space="0"/>
              <w:right w:val="single" w:color="000000" w:sz="4" w:space="0"/>
            </w:tcBorders>
            <w:shd w:val="clear"/>
            <w:vAlign w:val="center"/>
          </w:tcPr>
          <w:p w14:paraId="3A03D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关于印发柴桑区化解不动产“登记难”问题暂行办法的通知</w:t>
            </w:r>
          </w:p>
        </w:tc>
        <w:tc>
          <w:tcPr>
            <w:tcW w:w="1720" w:type="dxa"/>
            <w:tcBorders>
              <w:top w:val="single" w:color="000000" w:sz="4" w:space="0"/>
              <w:left w:val="single" w:color="000000" w:sz="4" w:space="0"/>
              <w:bottom w:val="single" w:color="000000" w:sz="4" w:space="0"/>
              <w:right w:val="single" w:color="000000" w:sz="4" w:space="0"/>
            </w:tcBorders>
            <w:shd w:val="clear"/>
            <w:noWrap/>
            <w:vAlign w:val="center"/>
          </w:tcPr>
          <w:p w14:paraId="280FB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继续有效</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7148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经过定期清理和评估，该文件仍具有适用性。</w:t>
            </w:r>
          </w:p>
        </w:tc>
      </w:tr>
      <w:tr w14:paraId="7723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743" w:type="dxa"/>
            <w:tcBorders>
              <w:top w:val="single" w:color="000000" w:sz="4" w:space="0"/>
              <w:left w:val="single" w:color="000000" w:sz="4" w:space="0"/>
              <w:bottom w:val="single" w:color="000000" w:sz="4" w:space="0"/>
              <w:right w:val="single" w:color="000000" w:sz="4" w:space="0"/>
            </w:tcBorders>
            <w:shd w:val="clear"/>
            <w:noWrap/>
            <w:vAlign w:val="center"/>
          </w:tcPr>
          <w:p w14:paraId="3DC1B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3508" w:type="dxa"/>
            <w:tcBorders>
              <w:top w:val="single" w:color="000000" w:sz="4" w:space="0"/>
              <w:left w:val="single" w:color="000000" w:sz="4" w:space="0"/>
              <w:bottom w:val="single" w:color="000000" w:sz="4" w:space="0"/>
              <w:right w:val="single" w:color="000000" w:sz="4" w:space="0"/>
            </w:tcBorders>
            <w:shd w:val="clear"/>
            <w:noWrap/>
            <w:vAlign w:val="center"/>
          </w:tcPr>
          <w:p w14:paraId="7793E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柴府发﹝2013﹞62号</w:t>
            </w:r>
          </w:p>
        </w:tc>
        <w:tc>
          <w:tcPr>
            <w:tcW w:w="4151" w:type="dxa"/>
            <w:tcBorders>
              <w:top w:val="single" w:color="000000" w:sz="4" w:space="0"/>
              <w:left w:val="single" w:color="000000" w:sz="4" w:space="0"/>
              <w:bottom w:val="single" w:color="000000" w:sz="4" w:space="0"/>
              <w:right w:val="single" w:color="000000" w:sz="4" w:space="0"/>
            </w:tcBorders>
            <w:shd w:val="clear"/>
            <w:vAlign w:val="center"/>
          </w:tcPr>
          <w:p w14:paraId="40D6B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关于公布实施更新调整后权限城区基准地价</w:t>
            </w:r>
          </w:p>
        </w:tc>
        <w:tc>
          <w:tcPr>
            <w:tcW w:w="1720" w:type="dxa"/>
            <w:tcBorders>
              <w:top w:val="single" w:color="000000" w:sz="4" w:space="0"/>
              <w:left w:val="single" w:color="000000" w:sz="4" w:space="0"/>
              <w:bottom w:val="single" w:color="000000" w:sz="4" w:space="0"/>
              <w:right w:val="single" w:color="000000" w:sz="4" w:space="0"/>
            </w:tcBorders>
            <w:shd w:val="clear"/>
            <w:noWrap/>
            <w:vAlign w:val="center"/>
          </w:tcPr>
          <w:p w14:paraId="13472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予以废止</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E840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根据九府字发﹝2023﹞19号《九江市人民政府关于同意柴桑区城区土地定级与基准地价更新成果的批复》文件精神，废止柴府发﹝2013﹞62号文件。</w:t>
            </w:r>
          </w:p>
        </w:tc>
      </w:tr>
    </w:tbl>
    <w:p w14:paraId="6001126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404C5"/>
    <w:rsid w:val="6B84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2025-07-14T08:21:00Z</dcterms:created>
  <dc:creator>秋风若寒</dc:creator>
  <cp:lastModifiedBy>秋风若寒</cp:lastModifiedBy>
  <dcterms:modified xsi:type="dcterms:W3CDTF">2025-07-14T08:24:47Z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310E4279127241878EFC3FF532DC4B41_11</vt:lpwstr>
  </property>
  <property fmtid="{D5CDD505-2E9C-101B-9397-08002B2CF9AE}" pid="4" name="KSOTemplateDocerSaveRecord">
    <vt:lpwstr>eyJoZGlkIjoiZjNhMWRhZjdlZTMwYTIzOTI4OTNiMzZmYjE0NDg2NzEiLCJ1c2VySWQiOiIzMDIxODkwMDcifQ==</vt:lpwstr>
  </property>
</Properties>
</file>