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highlight w:val="none"/>
          <w:lang w:val="en-US" w:eastAsia="zh-CN"/>
        </w:rPr>
        <w:t>柴桑区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highlight w:val="none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highlight w:val="none"/>
          <w:lang w:val="en-US" w:eastAsia="zh-CN"/>
        </w:rPr>
        <w:t>关于新建京港高速铁路九江至南昌段项目(新增及三改用地)</w:t>
      </w:r>
    </w:p>
    <w:p w14:paraId="0187E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highlight w:val="none"/>
          <w:lang w:val="en-US" w:eastAsia="zh-CN"/>
        </w:rPr>
        <w:t>（柴桑区段）用地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highlight w:val="none"/>
          <w:lang w:eastAsia="zh-CN"/>
        </w:rPr>
        <w:t>土地现状调查</w:t>
      </w:r>
    </w:p>
    <w:p w14:paraId="0A720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highlight w:val="none"/>
          <w:lang w:eastAsia="zh-CN"/>
        </w:rPr>
        <w:t>结果及使用林(草)地的公告</w:t>
      </w:r>
    </w:p>
    <w:p w14:paraId="29D7D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</w:p>
    <w:p w14:paraId="65D19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中华人民共和国土地管理法》《中华人民共和国土地管理法实施条例》《江西省征收土地管理办法》及《建设项目使用林地审核审批管理办法》(原国家林业局第35号令)等相关法律法规规定和征收土地预公告的安排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柴桑区人民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政府组织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自然资源、住房和城乡建设、农业农村、林业、民政等部门，于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日期间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在岳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师街道天坡村十六组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、八组、九组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，兰桥村八组、十五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七组农民集体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，毛桥村十组、五组、十四组、十一组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马回岭镇朝阳村农民集体，朝阳村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八组、七组、六组、五组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杨柳村十组、十二组、十九组、二十一组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，马头村十四组、十五组、十七组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岷山乡分水村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分水村三组、四组、一组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，红峰村五组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大塘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一组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二组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农民集体，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红光村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农民集体，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红光村一组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组、三组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农民集体;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岳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师街道办事处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开展了土地现状调查及确认。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现将新建京港高速铁路九江至南昌段项目(新增及三改用地)(柴桑区段)用地土地现状调查及确认。现将调查结果公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告如下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  <w:t>：</w:t>
      </w:r>
    </w:p>
    <w:p w14:paraId="73135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bookmarkStart w:id="0" w:name="_Toc109029670"/>
      <w:bookmarkStart w:id="1" w:name="_Toc109029773"/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一、</w:t>
      </w:r>
      <w:bookmarkEnd w:id="0"/>
      <w:bookmarkEnd w:id="1"/>
      <w:r>
        <w:rPr>
          <w:rFonts w:hint="default" w:ascii="Times New Roman" w:hAnsi="Times New Roman" w:eastAsia="黑体" w:cs="Times New Roman"/>
          <w:sz w:val="32"/>
          <w:szCs w:val="32"/>
        </w:rPr>
        <w:t>拟用地(用林用草)范围</w:t>
      </w:r>
    </w:p>
    <w:p w14:paraId="7E30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土地坐落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拟用地（用林用草）位于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柴桑区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岳师街道天坡村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、兰桥村、毛桥村，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马回岭镇朝阳村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、杨柳村、马头村，岷山乡分水村、红峰村、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大塘村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红光村范围内的部分集体土地；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岳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师街道办事处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的部分国有土地（具体拟征收范围见附件1）。</w:t>
      </w:r>
    </w:p>
    <w:p w14:paraId="7A4D3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bookmarkStart w:id="2" w:name="_Toc109029671"/>
      <w:bookmarkStart w:id="3" w:name="_Toc109029774"/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二、权属单位</w:t>
      </w:r>
      <w:bookmarkEnd w:id="2"/>
      <w:bookmarkEnd w:id="3"/>
    </w:p>
    <w:p w14:paraId="27E2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bookmarkStart w:id="4" w:name="_Toc109029672"/>
      <w:bookmarkStart w:id="5" w:name="_Toc109029775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本次拟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用地涉及岳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师街道天坡村十六组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、八组、九组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，兰桥村八组、十五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七组农民集体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，毛桥村十组、五组、十四组、十一组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马回岭镇朝阳村农民集体，朝阳村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八组、七组、六组、五组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杨柳村十组、十二组、十九组、二十一组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，马头村十四组、十五组、十七组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岷山乡分水村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分水村三组、四组、一组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，红峰村五组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大塘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一组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二组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农民集体，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红光村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农民集体，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红光村一组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组、三组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农民集体;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岳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师街道办事处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部分国有土地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bookmarkEnd w:id="4"/>
    <w:bookmarkEnd w:id="5"/>
    <w:p w14:paraId="1F825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调查结果及林(草)地使用情况</w:t>
      </w:r>
    </w:p>
    <w:p w14:paraId="27B18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(一)土地现状调查结果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（见附件2）</w:t>
      </w:r>
    </w:p>
    <w:p w14:paraId="3CA1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经勘测定界及调查确认，拟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165.822亩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，具体如下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612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拟征收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岳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师街道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集体土地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25.6095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水田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19.5255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，林地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5.5625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亩，农村宅基地0.5215亩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CA3B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拟征收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马回岭镇集体土地42.61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水田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3.4387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亩，旱地3.8991亩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，林地33.4967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亩，其他农用地1.5827亩，农村宅基地0.1978亩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A732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拟征收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岷山乡集体土地42.02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水田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5.7817亩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，林地32.3334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养殖坑塘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1.1864亩，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其他农用地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0.8525亩，农村宅基地1.8595亩，公路用地0.0105亩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F2D0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使用岳师街道办事处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国有土地55.5735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其中：水田20.9311亩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水浇地0.9785亩、旱地6.1939亩、林地4.5957亩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其他农用地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2.0581亩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农村宅基地20.8162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9BA4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(二)</w:t>
      </w: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eastAsia="zh-CN"/>
        </w:rPr>
        <w:t>用林(草)地情况</w:t>
      </w:r>
    </w:p>
    <w:p w14:paraId="109F0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用途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主要建设内容为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由政府组织实施的交通基础设施建设需要用地，用于铁路用地建设。</w:t>
      </w:r>
    </w:p>
    <w:p w14:paraId="3497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面积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：75.9883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集体土地71.3926亩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国有土地4.5957亩。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与土地现状调查中林地、草地面积一致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B291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(三)</w:t>
      </w: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eastAsia="zh-CN"/>
        </w:rPr>
        <w:t>青苗、树木等情况（见附件3）</w:t>
      </w:r>
    </w:p>
    <w:p w14:paraId="6528469C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(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)</w:t>
      </w:r>
      <w:r>
        <w:rPr>
          <w:rFonts w:hint="default" w:ascii="Times New Roman" w:hAnsi="Times New Roman" w:eastAsia="楷体" w:cs="Times New Roman"/>
          <w:b/>
          <w:bCs/>
          <w:kern w:val="2"/>
          <w:sz w:val="30"/>
          <w:szCs w:val="30"/>
          <w:lang w:val="en-US" w:eastAsia="zh-CN" w:bidi="ar-SA"/>
        </w:rPr>
        <w:t>农村村民住宅及其他建筑物、构筑物等情况（见附件4）</w:t>
      </w:r>
    </w:p>
    <w:p w14:paraId="782CA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6" w:name="_Toc109029673"/>
      <w:bookmarkStart w:id="7" w:name="_Toc109029776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四、异议处理办法</w:t>
      </w:r>
      <w:bookmarkEnd w:id="6"/>
      <w:bookmarkEnd w:id="7"/>
    </w:p>
    <w:p w14:paraId="19CE7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拟征收（使用）土地范围内的所有权人、使用权人，依法享有获得相关补偿的权利。对土地调查结果如有异议，需凭相关证据材料在公示期内书面提出复核申请，相关部门将予以复核并作出结论。</w:t>
      </w:r>
    </w:p>
    <w:p w14:paraId="140A0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8" w:name="_Toc109029777"/>
      <w:bookmarkStart w:id="9" w:name="_Toc109029674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五、公告期限</w:t>
      </w:r>
      <w:bookmarkEnd w:id="8"/>
      <w:bookmarkEnd w:id="9"/>
    </w:p>
    <w:p w14:paraId="0FB51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期限为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（注：公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时间不少于五个工作日）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3AEC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六、联系方式</w:t>
      </w:r>
    </w:p>
    <w:p w14:paraId="5D11A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联系单位：九江市自然资源局柴桑区分局、岳师街道办事处、岷山乡人民政府、马回岭镇人民政府</w:t>
      </w:r>
    </w:p>
    <w:p w14:paraId="26084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238" w:leftChars="304" w:hanging="1600" w:hangingChars="5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联系地点：九江市柴桑区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庐山北路89号</w:t>
      </w:r>
    </w:p>
    <w:p w14:paraId="5E057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240" w:firstLineChars="7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九江市柴桑区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庐山北路176号</w:t>
      </w:r>
    </w:p>
    <w:p w14:paraId="5B6B5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240" w:firstLineChars="7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九江市柴桑区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岷山乡人民政府</w:t>
      </w:r>
    </w:p>
    <w:p w14:paraId="58AE7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240" w:firstLineChars="7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九江市柴桑区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马回岭镇人民政府</w:t>
      </w:r>
    </w:p>
    <w:p w14:paraId="43538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联系人员：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胡楠、胡仕贵、郭一鸣、李忠辉 </w:t>
      </w:r>
    </w:p>
    <w:p w14:paraId="0EBF7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联系电话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0792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6812141、13879250928、18870263285、13870287046</w:t>
      </w:r>
    </w:p>
    <w:p w14:paraId="1935A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5325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C5E4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新建京港高速铁路九江至南昌段项目(新增及三改用地)(柴桑区段)用地土地权属确认图</w:t>
      </w:r>
    </w:p>
    <w:p w14:paraId="6527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2.新建京港高速铁路九江至南昌段项目（新增及三改用地</w:t>
      </w:r>
      <w:r>
        <w:rPr>
          <w:rFonts w:hint="eastAsia" w:eastAsia="仿宋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柴桑区段建设项目用地土地现状调查确认表（地类、面积）</w:t>
      </w:r>
    </w:p>
    <w:p w14:paraId="57A7A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3.新建京港高速铁路九江至南昌段项目（新增及三改用地）柴桑区段建设项目用地土地现状调查确认明细、汇总表（青苗、树木等）</w:t>
      </w:r>
    </w:p>
    <w:p w14:paraId="54E6B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新建京港高速铁路九江至南昌段项目（新增及</w:t>
      </w:r>
      <w:r>
        <w:rPr>
          <w:rFonts w:hint="eastAsia" w:eastAsia="仿宋" w:cs="Times New Roman"/>
          <w:sz w:val="32"/>
          <w:szCs w:val="32"/>
          <w:lang w:val="en-US" w:eastAsia="zh-CN"/>
        </w:rPr>
        <w:t>三改用地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）柴桑区段建设项目用地土地现状调查确认汇总表（农村村民住宅及其他建筑物、构筑物）</w:t>
      </w:r>
    </w:p>
    <w:p w14:paraId="61957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6" w:leftChars="760" w:hanging="960" w:hangingChars="3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19768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FB4B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760" w:hanging="5760" w:hanging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9</w:t>
      </w:r>
      <w:bookmarkStart w:id="10" w:name="_GoBack"/>
      <w:bookmarkEnd w:id="10"/>
      <w:r>
        <w:rPr>
          <w:rFonts w:hint="default" w:ascii="Times New Roman" w:hAnsi="Times New Roman" w:eastAsia="仿宋_GB2312" w:cs="Times New Roman"/>
          <w:color w:val="auto"/>
          <w:sz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E4FAE"/>
    <w:rsid w:val="01D236BD"/>
    <w:rsid w:val="03634626"/>
    <w:rsid w:val="03EF1A15"/>
    <w:rsid w:val="05744595"/>
    <w:rsid w:val="07FF7612"/>
    <w:rsid w:val="08D75805"/>
    <w:rsid w:val="0C675EED"/>
    <w:rsid w:val="0CC51EAD"/>
    <w:rsid w:val="106749FD"/>
    <w:rsid w:val="114856A6"/>
    <w:rsid w:val="12F53F2A"/>
    <w:rsid w:val="146C450C"/>
    <w:rsid w:val="147815B3"/>
    <w:rsid w:val="157B75AD"/>
    <w:rsid w:val="18050833"/>
    <w:rsid w:val="193957B5"/>
    <w:rsid w:val="1A6E768B"/>
    <w:rsid w:val="1B2D0275"/>
    <w:rsid w:val="1DD96785"/>
    <w:rsid w:val="214271D1"/>
    <w:rsid w:val="21876B07"/>
    <w:rsid w:val="218C669E"/>
    <w:rsid w:val="25AB7A3A"/>
    <w:rsid w:val="28526F26"/>
    <w:rsid w:val="2BB86A0D"/>
    <w:rsid w:val="2E3600BD"/>
    <w:rsid w:val="306A49C7"/>
    <w:rsid w:val="30EF0E8C"/>
    <w:rsid w:val="34533777"/>
    <w:rsid w:val="36484E32"/>
    <w:rsid w:val="36956196"/>
    <w:rsid w:val="388A5F60"/>
    <w:rsid w:val="38BF7954"/>
    <w:rsid w:val="3A1E4827"/>
    <w:rsid w:val="3C027831"/>
    <w:rsid w:val="3C0523E3"/>
    <w:rsid w:val="3C0C409C"/>
    <w:rsid w:val="3C6D114E"/>
    <w:rsid w:val="3D1D2B74"/>
    <w:rsid w:val="3F073ADC"/>
    <w:rsid w:val="3FD9673C"/>
    <w:rsid w:val="41594E8A"/>
    <w:rsid w:val="46C91677"/>
    <w:rsid w:val="47D11603"/>
    <w:rsid w:val="4D996BCD"/>
    <w:rsid w:val="4EEC23A6"/>
    <w:rsid w:val="52992845"/>
    <w:rsid w:val="581D5CC6"/>
    <w:rsid w:val="61967070"/>
    <w:rsid w:val="63141A74"/>
    <w:rsid w:val="653F331E"/>
    <w:rsid w:val="659E4FAE"/>
    <w:rsid w:val="65D26342"/>
    <w:rsid w:val="65F82418"/>
    <w:rsid w:val="679B09B6"/>
    <w:rsid w:val="68D45F2D"/>
    <w:rsid w:val="6A303637"/>
    <w:rsid w:val="6C4225BF"/>
    <w:rsid w:val="6CA976D1"/>
    <w:rsid w:val="738C6DDC"/>
    <w:rsid w:val="73FE7EEF"/>
    <w:rsid w:val="75294697"/>
    <w:rsid w:val="7A460C55"/>
    <w:rsid w:val="7A666C01"/>
    <w:rsid w:val="7B690757"/>
    <w:rsid w:val="7C21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Plain Text"/>
    <w:basedOn w:val="1"/>
    <w:unhideWhenUsed/>
    <w:qFormat/>
    <w:uiPriority w:val="99"/>
    <w:pPr>
      <w:spacing w:line="576" w:lineRule="exact"/>
    </w:pPr>
    <w:rPr>
      <w:rFonts w:ascii="宋体" w:hAnsi="Courier New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38c90122-f506-44c2-82f8-4733b01e0c02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2F990486</paraID>
      <start>25</start>
      <end>26</end>
      <status>unmodified</status>
      <modifiedWord/>
      <trackRevisions>false</trackRevisions>
    </reviewItem>
    <reviewItem>
      <errorID>cc42b4da-b9ff-4ceb-8d2d-46f6677d0f1d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2F990486</paraID>
      <start>33</start>
      <end>34</end>
      <status>unmodified</status>
      <modifiedWord/>
      <trackRevisions>false</trackRevisions>
    </reviewItem>
    <reviewItem>
      <errorID>ef5af6bb-49d7-41ac-a452-89dd80407851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A720ED2</paraID>
      <start>6</start>
      <end>7</end>
      <status>unmodified</status>
      <modifiedWord/>
      <trackRevisions>false</trackRevisions>
    </reviewItem>
    <reviewItem>
      <errorID>0f5b4325-6b19-49a9-bb1a-a5727bc39395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A720ED2</paraID>
      <start>8</start>
      <end>9</end>
      <status>unmodified</status>
      <modifiedWord/>
      <trackRevisions>false</trackRevisions>
    </reviewItem>
    <reviewItem>
      <errorID>4d2eb7a8-9dab-4f4c-99a9-8283ffe8e6d1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65D1956A</paraID>
      <start>66</start>
      <end>67</end>
      <status>unmodified</status>
      <modifiedWord/>
      <trackRevisions>false</trackRevisions>
    </reviewItem>
    <reviewItem>
      <errorID>2a226e89-ff5c-4f28-9119-2bb11eeba104</errorID>
      <errorWord>国家林业局</errorWord>
      <group>L1_Knowledge</group>
      <groupName>知识性问题</groupName>
      <ability>L2_Organization</ability>
      <abilityName>机构检查</abilityName>
      <candidateList>
        <item>国家林业和草原局</item>
      </candidateList>
      <explain>2018年3月，中共中央印发了《深化党和国家机构改革方案》，将国家林业局的职责，整合到新组建的国家林业和草原局。</explain>
      <paraID>65D1956A</paraID>
      <start>68</start>
      <end>73</end>
      <status>unmodified</status>
      <modifiedWord/>
      <trackRevisions>false</trackRevisions>
    </reviewItem>
    <reviewItem>
      <errorID>929f3913-7860-4f41-86bb-a647b607502c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65D1956A</paraID>
      <start>78</start>
      <end>79</end>
      <status>unmodified</status>
      <modifiedWord/>
      <trackRevisions>false</trackRevisions>
    </reviewItem>
    <reviewItem>
      <errorID>971e1076-73f7-49fa-a37b-ba2955708a28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65D1956A</paraID>
      <start>369</start>
      <end>370</end>
      <status>unmodified</status>
      <modifiedWord/>
      <trackRevisions>false</trackRevisions>
    </reviewItem>
    <reviewItem>
      <errorID>2aa02250-ce5f-4769-a591-18c436cc68aa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65D1956A</paraID>
      <start>408</start>
      <end>409</end>
      <status>unmodified</status>
      <modifiedWord/>
      <trackRevisions>false</trackRevisions>
    </reviewItem>
    <reviewItem>
      <errorID>c2f45ab4-10fa-4b7d-bde0-c323ba3055be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65D1956A</paraID>
      <start>416</start>
      <end>418</end>
      <status>unmodified</status>
      <modifiedWord/>
      <trackRevisions>false</trackRevisions>
    </reviewItem>
    <reviewItem>
      <errorID>72b1a9c5-318e-4ff6-8bb9-e684b2e1a056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65D1956A</paraID>
      <start>422</start>
      <end>423</end>
      <status>unmodified</status>
      <modifiedWord/>
      <trackRevisions>false</trackRevisions>
    </reviewItem>
    <reviewItem>
      <errorID>2b445a63-ddfa-4740-92f7-0c4b819dcc58</errorID>
      <errorWord>。</errorWord>
      <group>L1_Grammar</group>
      <groupName>语法问题</groupName>
      <ability>L2_Grammar</ability>
      <abilityName>语法错误</abilityName>
      <candidateList>
        <item>结果公告如下：</item>
      </candidateList>
      <explain/>
      <paraID>65D1956A</paraID>
      <start>434</start>
      <end>435</end>
      <status>unmodified</status>
      <modifiedWord/>
      <trackRevisions>false</trackRevisions>
    </reviewItem>
    <reviewItem>
      <errorID>71534d84-6de9-402b-9bce-72549df989b6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73135013</paraID>
      <start>5</start>
      <end>6</end>
      <status>unmodified</status>
      <modifiedWord/>
      <trackRevisions>false</trackRevisions>
    </reviewItem>
    <reviewItem>
      <errorID>70c6fc65-fafa-46ee-8a32-1322e871ab5c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73135013</paraID>
      <start>10</start>
      <end>11</end>
      <status>unmodified</status>
      <modifiedWord/>
      <trackRevisions>false</trackRevisions>
    </reviewItem>
    <reviewItem>
      <errorID>3c49198b-e594-4e3f-aa00-a687dfd21cb9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27E22215</paraID>
      <start>213</start>
      <end>214</end>
      <status>unmodified</status>
      <modifiedWord/>
      <trackRevisions>false</trackRevisions>
    </reviewItem>
    <reviewItem>
      <errorID>484f6928-3d8f-4c63-b7e0-4119e89a0373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1F8254A5</paraID>
      <start>8</start>
      <end>9</end>
      <status>unmodified</status>
      <modifiedWord/>
      <trackRevisions>false</trackRevisions>
    </reviewItem>
    <reviewItem>
      <errorID>0dfe6e88-18c6-4666-b804-61c9d1a0938d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1F8254A5</paraID>
      <start>10</start>
      <end>11</end>
      <status>unmodified</status>
      <modifiedWord/>
      <trackRevisions>false</trackRevisions>
    </reviewItem>
    <reviewItem>
      <errorID>c9effd12-438e-40cc-9afe-20186f5769cb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27B181A9</paraID>
      <start>0</start>
      <end>3</end>
      <status>unmodified</status>
      <modifiedWord/>
      <trackRevisions>false</trackRevisions>
    </reviewItem>
    <reviewItem>
      <errorID>9ba3d56a-f609-4a47-8495-b9dc8e0dbc56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9BA49B2</paraID>
      <start>0</start>
      <end>3</end>
      <status>unmodified</status>
      <modifiedWord/>
      <trackRevisions>false</trackRevisions>
    </reviewItem>
    <reviewItem>
      <errorID>9d7d9c9e-fbdb-4efd-b060-3c6f983f7156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9BA49B2</paraID>
      <start>5</start>
      <end>6</end>
      <status>unmodified</status>
      <modifiedWord/>
      <trackRevisions>false</trackRevisions>
    </reviewItem>
    <reviewItem>
      <errorID>fd566f96-f12c-485f-827b-1d4985d53e8c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9BA49B2</paraID>
      <start>7</start>
      <end>8</end>
      <status>unmodified</status>
      <modifiedWord/>
      <trackRevisions>false</trackRevisions>
    </reviewItem>
    <reviewItem>
      <errorID>2a371d60-ff0d-4c47-88c3-6839feb37eff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1B291D8D</paraID>
      <start>0</start>
      <end>3</end>
      <status>unmodified</status>
      <modifiedWord/>
      <trackRevisions>false</trackRevisions>
    </reviewItem>
    <reviewItem>
      <errorID>081741f1-584f-4ef5-9de1-be7b416338a9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6528469C</paraID>
      <start>0</start>
      <end>3</end>
      <status>unmodified</status>
      <modifiedWord/>
      <trackRevisions>false</trackRevisions>
    </reviewItem>
    <reviewItem>
      <errorID>eff84b88-84db-4099-aaba-0542bdab6ca1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4C5E4B1C</paraID>
      <start>21</start>
      <end>22</end>
      <status>unmodified</status>
      <modifiedWord/>
      <trackRevisions>false</trackRevisions>
    </reviewItem>
    <reviewItem>
      <errorID>2c8afe1b-7ae7-42da-9572-7c4e7fef32b9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4C5E4B1C</paraID>
      <start>29</start>
      <end>31</end>
      <status>unmodified</status>
      <modifiedWord/>
      <trackRevisions>false</trackRevisions>
    </reviewItem>
    <reviewItem>
      <errorID>699dd7dd-e4aa-4dbb-9f71-8f629d123b53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4C5E4B1C</paraID>
      <start>35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e9029e-07bd-4085-9ab4-4f6b1a710f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1735</Words>
  <Characters>1959</Characters>
  <Lines>0</Lines>
  <Paragraphs>0</Paragraphs>
  <TotalTime>3</TotalTime>
  <ScaleCrop>false</ScaleCrop>
  <LinksUpToDate>false</LinksUpToDate>
  <CharactersWithSpaces>2020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2026-04-21T14:12:00Z</dcterms:created>
  <dc:creator>...</dc:creator>
  <cp:lastModifiedBy>娟</cp:lastModifiedBy>
  <cp:lastPrinted>2026-04-27T01:05:00Z</cp:lastPrinted>
  <dcterms:modified xsi:type="dcterms:W3CDTF">2026-04-28T06:10:50Z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009531C0352C4323BEFBC00518FD6F96_13</vt:lpwstr>
  </property>
  <property fmtid="{D5CDD505-2E9C-101B-9397-08002B2CF9AE}" pid="4" name="KSOTemplateDocerSaveRecord">
    <vt:lpwstr>eyJoZGlkIjoiZmZhMzliNWFiMmJjOGU3MTY5YjI1ZDkyYjExNDBlYmUiLCJ1c2VySWQiOiIxNzg1NDA4MzI3In0=</vt:lpwstr>
  </property>
</Properties>
</file>