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eastAsia="华文中宋"/>
          <w:b/>
          <w:spacing w:val="20"/>
          <w:sz w:val="44"/>
          <w:szCs w:val="44"/>
        </w:rPr>
      </w:pPr>
      <w:bookmarkStart w:id="0" w:name="_GoBack"/>
      <w:bookmarkEnd w:id="0"/>
      <w:r>
        <w:rPr>
          <w:rFonts w:hint="eastAsia" w:eastAsia="华文中宋"/>
          <w:b/>
          <w:spacing w:val="20"/>
          <w:sz w:val="44"/>
          <w:szCs w:val="44"/>
        </w:rPr>
        <w:t>九江市柴桑区</w:t>
      </w:r>
      <w:r>
        <w:rPr>
          <w:rFonts w:eastAsia="华文中宋"/>
          <w:b/>
          <w:spacing w:val="20"/>
          <w:sz w:val="44"/>
          <w:szCs w:val="44"/>
        </w:rPr>
        <w:t>人民代表大会</w:t>
      </w:r>
    </w:p>
    <w:p>
      <w:pPr>
        <w:spacing w:line="480" w:lineRule="exact"/>
        <w:jc w:val="center"/>
        <w:rPr>
          <w:rFonts w:eastAsia="华文中宋"/>
          <w:b/>
          <w:sz w:val="44"/>
          <w:szCs w:val="44"/>
        </w:rPr>
      </w:pPr>
      <w:r>
        <w:rPr>
          <w:rFonts w:eastAsia="华文中宋"/>
          <w:b/>
          <w:sz w:val="44"/>
          <w:szCs w:val="44"/>
        </w:rPr>
        <w:t>代表建议、批评和意见专用纸</w:t>
      </w:r>
    </w:p>
    <w:p>
      <w:pPr>
        <w:spacing w:line="360" w:lineRule="exact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区一届人大三次会议</w:t>
      </w:r>
      <w:r>
        <w:rPr>
          <w:rFonts w:eastAsia="楷体_GB2312"/>
          <w:spacing w:val="-24"/>
          <w:sz w:val="30"/>
          <w:szCs w:val="30"/>
        </w:rPr>
        <w:t xml:space="preserve">                                        </w:t>
      </w:r>
      <w:r>
        <w:rPr>
          <w:rFonts w:hint="eastAsia" w:eastAsia="楷体_GB2312"/>
          <w:spacing w:val="-24"/>
          <w:sz w:val="30"/>
          <w:szCs w:val="30"/>
        </w:rPr>
        <w:t xml:space="preserve">      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第 </w:t>
      </w:r>
      <w:r>
        <w:rPr>
          <w:rFonts w:eastAsia="仿宋_GB2312"/>
          <w:b/>
          <w:bCs/>
          <w:sz w:val="32"/>
          <w:szCs w:val="32"/>
        </w:rPr>
        <w:t>18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 xml:space="preserve"> 号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3"/>
        <w:gridCol w:w="3120"/>
        <w:gridCol w:w="1470"/>
        <w:gridCol w:w="31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  <w:jc w:val="center"/>
        </w:trPr>
        <w:tc>
          <w:tcPr>
            <w:tcW w:w="151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kern w:val="0"/>
                <w:sz w:val="32"/>
                <w:szCs w:val="32"/>
              </w:rPr>
              <w:t>代表姓名</w:t>
            </w:r>
          </w:p>
        </w:tc>
        <w:tc>
          <w:tcPr>
            <w:tcW w:w="312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kern w:val="0"/>
                <w:sz w:val="32"/>
                <w:szCs w:val="32"/>
              </w:rPr>
            </w:pPr>
            <w:r>
              <w:rPr>
                <w:rFonts w:hint="eastAsia" w:eastAsia="楷体_GB2312"/>
                <w:bCs/>
                <w:kern w:val="0"/>
                <w:sz w:val="32"/>
                <w:szCs w:val="32"/>
              </w:rPr>
              <w:t>李国池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仿宋_GB2312"/>
                <w:b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spacing w:val="-20"/>
                <w:kern w:val="0"/>
                <w:sz w:val="32"/>
                <w:szCs w:val="32"/>
              </w:rPr>
              <w:t>电话号码</w:t>
            </w:r>
          </w:p>
        </w:tc>
        <w:tc>
          <w:tcPr>
            <w:tcW w:w="310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楷体_GB2312"/>
                <w:bCs/>
                <w:kern w:val="0"/>
                <w:sz w:val="32"/>
                <w:szCs w:val="32"/>
              </w:rPr>
            </w:pPr>
            <w:r>
              <w:rPr>
                <w:rFonts w:eastAsia="楷体_GB2312"/>
                <w:bCs/>
                <w:kern w:val="0"/>
                <w:sz w:val="32"/>
                <w:szCs w:val="32"/>
              </w:rPr>
              <w:t>1</w:t>
            </w:r>
            <w:r>
              <w:rPr>
                <w:rFonts w:hint="eastAsia" w:eastAsia="楷体_GB2312"/>
                <w:bCs/>
                <w:kern w:val="0"/>
                <w:sz w:val="32"/>
                <w:szCs w:val="32"/>
              </w:rPr>
              <w:t>3970256570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1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b/>
                <w:spacing w:val="-20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kern w:val="0"/>
                <w:sz w:val="32"/>
                <w:szCs w:val="32"/>
              </w:rPr>
              <w:t>工作单位</w:t>
            </w:r>
          </w:p>
          <w:p>
            <w:pPr>
              <w:spacing w:line="320" w:lineRule="exact"/>
              <w:ind w:left="-105" w:leftChars="-50" w:right="-105" w:rightChars="-50"/>
              <w:jc w:val="center"/>
              <w:rPr>
                <w:rFonts w:eastAsia="仿宋_GB2312"/>
                <w:b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spacing w:val="-20"/>
                <w:kern w:val="0"/>
                <w:sz w:val="32"/>
                <w:szCs w:val="32"/>
              </w:rPr>
              <w:t>(通讯地址)</w:t>
            </w:r>
          </w:p>
        </w:tc>
        <w:tc>
          <w:tcPr>
            <w:tcW w:w="76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left"/>
              <w:rPr>
                <w:rFonts w:eastAsia="楷体_GB2312"/>
                <w:bCs/>
                <w:kern w:val="0"/>
                <w:sz w:val="32"/>
                <w:szCs w:val="32"/>
              </w:rPr>
            </w:pPr>
            <w:r>
              <w:rPr>
                <w:rFonts w:hint="eastAsia" w:eastAsia="楷体_GB2312"/>
                <w:bCs/>
                <w:kern w:val="0"/>
                <w:sz w:val="32"/>
                <w:szCs w:val="32"/>
              </w:rPr>
              <w:t>九江市柴桑区沙河街道东风村委会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  <w:jc w:val="center"/>
        </w:trPr>
        <w:tc>
          <w:tcPr>
            <w:tcW w:w="92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400" w:lineRule="exact"/>
              <w:rPr>
                <w:rFonts w:eastAsia="仿宋_GB2312"/>
                <w:kern w:val="0"/>
                <w:sz w:val="32"/>
                <w:szCs w:val="32"/>
              </w:rPr>
            </w:pPr>
            <w:r>
              <w:rPr>
                <w:rFonts w:eastAsia="仿宋_GB2312"/>
                <w:b/>
                <w:kern w:val="0"/>
                <w:sz w:val="32"/>
                <w:szCs w:val="32"/>
              </w:rPr>
              <w:t>事 由</w:t>
            </w:r>
            <w:r>
              <w:rPr>
                <w:rFonts w:hint="eastAsia" w:ascii="楷体_GB2312" w:hAnsi="楷体_GB2312" w:eastAsia="楷体_GB2312" w:cs="楷体_GB2312"/>
                <w:b/>
                <w:kern w:val="0"/>
                <w:sz w:val="32"/>
                <w:szCs w:val="32"/>
              </w:rPr>
              <w:t>：关于做好征地拆迁工作的建议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6" w:hRule="atLeast"/>
          <w:jc w:val="center"/>
        </w:trPr>
        <w:tc>
          <w:tcPr>
            <w:tcW w:w="9205" w:type="dxa"/>
            <w:gridSpan w:val="4"/>
            <w:tcBorders>
              <w:top w:val="single" w:color="auto" w:sz="4" w:space="0"/>
              <w:left w:val="nil"/>
              <w:bottom w:val="single" w:color="auto" w:sz="12" w:space="0"/>
              <w:right w:val="nil"/>
            </w:tcBorders>
          </w:tcPr>
          <w:p>
            <w:pPr>
              <w:spacing w:line="500" w:lineRule="exact"/>
              <w:rPr>
                <w:rFonts w:eastAsia="楷体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内 容</w:t>
            </w:r>
            <w:r>
              <w:rPr>
                <w:rFonts w:eastAsia="楷体_GB2312"/>
                <w:b/>
                <w:sz w:val="32"/>
                <w:szCs w:val="32"/>
              </w:rPr>
              <w:t>：</w:t>
            </w:r>
          </w:p>
          <w:p>
            <w:pPr>
              <w:spacing w:line="580" w:lineRule="exact"/>
              <w:ind w:firstLine="646"/>
              <w:rPr>
                <w:rFonts w:eastAsia="楷体_GB2312"/>
                <w:sz w:val="32"/>
                <w:szCs w:val="32"/>
              </w:rPr>
            </w:pPr>
            <w:r>
              <w:rPr>
                <w:rFonts w:hint="eastAsia" w:eastAsia="楷体_GB2312"/>
                <w:sz w:val="32"/>
                <w:szCs w:val="32"/>
              </w:rPr>
              <w:t>沙河街道征地拆迁任务繁重，遇到了很多阻力和难题。各重点项目中出现有些拒不接受政府补偿标准要求特别高的拆迁户，他们不达目的不罢休，甚至有人收集各种资料（拍照、录音）。还有征地拆迁的时候留下一些边边角角，这些红线外的群众想方设法抢建，也经常到街道、村里要求划到红线内。为此建议：</w:t>
            </w:r>
          </w:p>
          <w:p>
            <w:pPr>
              <w:spacing w:line="580" w:lineRule="exact"/>
              <w:ind w:firstLine="646"/>
              <w:rPr>
                <w:rFonts w:eastAsia="楷体_GB2312"/>
                <w:sz w:val="32"/>
                <w:szCs w:val="32"/>
              </w:rPr>
            </w:pPr>
            <w:r>
              <w:rPr>
                <w:rFonts w:hint="eastAsia" w:eastAsia="楷体_GB2312"/>
                <w:sz w:val="32"/>
                <w:szCs w:val="32"/>
              </w:rPr>
              <w:t>1、由司法部门牵头其它部门配合成立重点项目工程启动依法拆迁。</w:t>
            </w:r>
          </w:p>
          <w:p>
            <w:pPr>
              <w:spacing w:line="580" w:lineRule="exact"/>
              <w:ind w:firstLine="646"/>
              <w:rPr>
                <w:rFonts w:eastAsia="楷体_GB2312"/>
                <w:sz w:val="32"/>
                <w:szCs w:val="32"/>
              </w:rPr>
            </w:pPr>
            <w:r>
              <w:rPr>
                <w:rFonts w:hint="eastAsia" w:eastAsia="楷体_GB2312"/>
                <w:sz w:val="32"/>
                <w:szCs w:val="32"/>
              </w:rPr>
              <w:t>2、各重点项目征收红线以外的少数土地和房屋一并收储和拆迁，以便更好安置，有利两违管控。</w:t>
            </w:r>
          </w:p>
        </w:tc>
      </w:tr>
    </w:tbl>
    <w:p>
      <w:pPr>
        <w:spacing w:line="20" w:lineRule="exact"/>
        <w:rPr>
          <w:rFonts w:eastAsia="仿宋_GB2312"/>
          <w:b/>
          <w:sz w:val="30"/>
          <w:szCs w:val="30"/>
        </w:rPr>
      </w:pPr>
    </w:p>
    <w:p>
      <w:pPr>
        <w:spacing w:line="400" w:lineRule="exact"/>
        <w:rPr>
          <w:rFonts w:eastAsia="仿宋_GB2312"/>
          <w:b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注：</w:t>
      </w:r>
      <w:r>
        <w:rPr>
          <w:rFonts w:hint="eastAsia" w:ascii="仿宋_GB2312" w:eastAsia="仿宋_GB2312"/>
          <w:b/>
          <w:sz w:val="30"/>
          <w:szCs w:val="30"/>
        </w:rPr>
        <w:t>①</w:t>
      </w:r>
      <w:r>
        <w:rPr>
          <w:rFonts w:eastAsia="仿宋_GB2312"/>
          <w:b/>
          <w:sz w:val="30"/>
          <w:szCs w:val="30"/>
        </w:rPr>
        <w:t>一件一事，</w:t>
      </w:r>
      <w:r>
        <w:rPr>
          <w:rFonts w:hint="eastAsia" w:eastAsia="仿宋_GB2312"/>
          <w:b/>
          <w:sz w:val="30"/>
          <w:szCs w:val="30"/>
        </w:rPr>
        <w:t>需同时提交纸质稿和电子稿，电子稿发送至邮箱：</w:t>
      </w:r>
      <w:r>
        <w:rPr>
          <w:rFonts w:hint="eastAsia" w:eastAsia="仿宋_GB2312"/>
          <w:sz w:val="30"/>
          <w:szCs w:val="30"/>
        </w:rPr>
        <w:t>csrdxrl@163.com</w:t>
      </w:r>
      <w:r>
        <w:rPr>
          <w:rFonts w:eastAsia="仿宋_GB2312"/>
          <w:b/>
          <w:sz w:val="30"/>
          <w:szCs w:val="30"/>
        </w:rPr>
        <w:t>。</w:t>
      </w:r>
      <w:r>
        <w:rPr>
          <w:rFonts w:hint="eastAsia" w:ascii="仿宋_GB2312" w:eastAsia="仿宋_GB2312"/>
          <w:b/>
          <w:sz w:val="30"/>
          <w:szCs w:val="30"/>
        </w:rPr>
        <w:t>②纸质稿请提出建议代表本人在表头空白处签名。</w:t>
      </w:r>
    </w:p>
    <w:p>
      <w:pPr>
        <w:spacing w:line="440" w:lineRule="exact"/>
        <w:ind w:firstLine="6635" w:firstLineChars="2203"/>
      </w:pPr>
      <w:r>
        <w:rPr>
          <w:rFonts w:eastAsia="仿宋_GB2312"/>
          <w:b/>
          <w:sz w:val="30"/>
          <w:szCs w:val="30"/>
        </w:rPr>
        <w:t>2020年5月19日</w:t>
      </w:r>
    </w:p>
    <w:sectPr>
      <w:footerReference r:id="rId3" w:type="default"/>
      <w:pgSz w:w="11906" w:h="16838"/>
      <w:pgMar w:top="1418" w:right="1418" w:bottom="1361" w:left="1418" w:header="851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4862283"/>
      <w:docPartObj>
        <w:docPartGallery w:val="AutoText"/>
      </w:docPartObj>
    </w:sdtPr>
    <w:sdtContent>
      <w:sdt>
        <w:sdtPr>
          <w:id w:val="-1669238322"/>
          <w:docPartObj>
            <w:docPartGallery w:val="AutoText"/>
          </w:docPartObj>
        </w:sdtPr>
        <w:sdtContent>
          <w:p>
            <w:pPr>
              <w:pStyle w:val="2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55E9"/>
    <w:rsid w:val="00297E27"/>
    <w:rsid w:val="00333E89"/>
    <w:rsid w:val="00475DBF"/>
    <w:rsid w:val="00482720"/>
    <w:rsid w:val="005249FD"/>
    <w:rsid w:val="00561018"/>
    <w:rsid w:val="0058186B"/>
    <w:rsid w:val="005F5A39"/>
    <w:rsid w:val="0066432E"/>
    <w:rsid w:val="0067039A"/>
    <w:rsid w:val="006C6F14"/>
    <w:rsid w:val="006F64AF"/>
    <w:rsid w:val="00751EED"/>
    <w:rsid w:val="00757E24"/>
    <w:rsid w:val="008060F5"/>
    <w:rsid w:val="009451D7"/>
    <w:rsid w:val="009B1F39"/>
    <w:rsid w:val="00A40D3B"/>
    <w:rsid w:val="00AD1025"/>
    <w:rsid w:val="00BE5B13"/>
    <w:rsid w:val="00C229BF"/>
    <w:rsid w:val="00E5069E"/>
    <w:rsid w:val="00F93A2A"/>
    <w:rsid w:val="00FC55E9"/>
    <w:rsid w:val="4F363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</Words>
  <Characters>395</Characters>
  <Lines>3</Lines>
  <Paragraphs>1</Paragraphs>
  <TotalTime>36</TotalTime>
  <ScaleCrop>false</ScaleCrop>
  <LinksUpToDate>false</LinksUpToDate>
  <CharactersWithSpaces>463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2019-01-30T06:03:00Z</dcterms:created>
  <dc:creator>CSRDXRL</dc:creator>
  <cp:lastModifiedBy>GG</cp:lastModifiedBy>
  <cp:lastPrinted>2020-11-13T05:38:00Z</cp:lastPrinted>
  <dcterms:modified xsi:type="dcterms:W3CDTF">2020-11-13T05:43:49Z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