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VOfZW40PgDm5pwox0/nm9/==&#10;" textCheckSum="" ver="1">
  <a:bounds l="6420" t="70" r="7598" b="471"/>
</a:downRevStg>
</file>

<file path=drs/e2oDoc.xml><?xml version="1.0" encoding="utf-8"?>
<wp:e2oholder xmlns:wp="http://schemas.openxmlformats.org/drawingml/2006/wordprocessingDrawing" xmlns:r="http://schemas.openxmlformats.org/officeDocument/2006/relationships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31" name="文本框 31"/>
        <wps:cNvSpPr txBox="1"/>
        <wps:spPr>
          <a:xfrm>
            <a:off x="0" y="0"/>
            <a:ext cx="748030" cy="254635"/>
          </a:xfrm>
          <a:prstGeom prst="rect">
            <a:avLst/>
          </a:prstGeom>
          <a:noFill/>
          <a:ln>
            <a:noFill/>
          </a:ln>
          <a:effectLst/>
        </wps:spPr>
        <wps:txbx/>
        <wps:bodyPr wrap="square" upright="1"/>
      </wps:wsp>
    </a:graphicData>
  </a:graphic>
</wp:e2oholder>
</file>