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41" w:rsidRDefault="00444141" w:rsidP="0041431A">
      <w:pPr>
        <w:jc w:val="center"/>
        <w:rPr>
          <w:rFonts w:ascii="黑体" w:eastAsia="黑体" w:hAnsi="黑体"/>
          <w:b/>
          <w:sz w:val="44"/>
          <w:szCs w:val="44"/>
        </w:rPr>
      </w:pPr>
      <w:r>
        <w:rPr>
          <w:rFonts w:ascii="黑体" w:eastAsia="黑体" w:hAnsi="黑体" w:hint="eastAsia"/>
          <w:b/>
          <w:sz w:val="44"/>
          <w:szCs w:val="44"/>
        </w:rPr>
        <w:t>九江市柴桑区行政审批局</w:t>
      </w:r>
    </w:p>
    <w:p w:rsidR="00C75C89" w:rsidRPr="009A13A6" w:rsidRDefault="0041431A" w:rsidP="0041431A">
      <w:pPr>
        <w:jc w:val="center"/>
        <w:rPr>
          <w:rFonts w:ascii="黑体" w:eastAsia="黑体" w:hAnsi="黑体"/>
          <w:b/>
          <w:sz w:val="44"/>
          <w:szCs w:val="44"/>
        </w:rPr>
      </w:pPr>
      <w:r w:rsidRPr="009A13A6">
        <w:rPr>
          <w:rFonts w:ascii="黑体" w:eastAsia="黑体" w:hAnsi="黑体" w:hint="eastAsia"/>
          <w:b/>
          <w:sz w:val="44"/>
          <w:szCs w:val="44"/>
        </w:rPr>
        <w:t>2021年工作总结及2022年工作计划</w:t>
      </w:r>
    </w:p>
    <w:p w:rsidR="009A13A6" w:rsidRDefault="0041431A">
      <w:pPr>
        <w:rPr>
          <w:rFonts w:ascii="仿宋" w:eastAsia="仿宋" w:hAnsi="仿宋"/>
          <w:sz w:val="32"/>
          <w:szCs w:val="32"/>
        </w:rPr>
      </w:pPr>
      <w:r>
        <w:rPr>
          <w:rFonts w:hint="eastAsia"/>
          <w:sz w:val="32"/>
          <w:szCs w:val="32"/>
        </w:rPr>
        <w:t xml:space="preserve">   </w:t>
      </w:r>
      <w:r w:rsidRPr="009A13A6">
        <w:rPr>
          <w:rFonts w:ascii="仿宋" w:eastAsia="仿宋" w:hAnsi="仿宋" w:hint="eastAsia"/>
          <w:sz w:val="32"/>
          <w:szCs w:val="32"/>
        </w:rPr>
        <w:t xml:space="preserve"> </w:t>
      </w:r>
    </w:p>
    <w:p w:rsidR="0041431A" w:rsidRDefault="009A13A6" w:rsidP="00C15983">
      <w:pPr>
        <w:spacing w:line="600" w:lineRule="exact"/>
        <w:rPr>
          <w:rFonts w:ascii="仿宋" w:eastAsia="仿宋" w:hAnsi="仿宋"/>
          <w:sz w:val="32"/>
          <w:szCs w:val="32"/>
        </w:rPr>
      </w:pPr>
      <w:r>
        <w:rPr>
          <w:rFonts w:ascii="仿宋" w:eastAsia="仿宋" w:hAnsi="仿宋" w:hint="eastAsia"/>
          <w:sz w:val="32"/>
          <w:szCs w:val="32"/>
        </w:rPr>
        <w:t xml:space="preserve">    </w:t>
      </w:r>
      <w:r w:rsidR="0041431A" w:rsidRPr="009A13A6">
        <w:rPr>
          <w:rFonts w:ascii="仿宋" w:eastAsia="仿宋" w:hAnsi="仿宋" w:hint="eastAsia"/>
          <w:sz w:val="32"/>
          <w:szCs w:val="32"/>
        </w:rPr>
        <w:t>2021年，区行政审批局</w:t>
      </w:r>
      <w:r w:rsidR="00A36817">
        <w:rPr>
          <w:rFonts w:ascii="仿宋" w:eastAsia="仿宋" w:hAnsi="仿宋" w:hint="eastAsia"/>
          <w:sz w:val="32"/>
          <w:szCs w:val="32"/>
        </w:rPr>
        <w:t>在</w:t>
      </w:r>
      <w:r w:rsidR="0004261E" w:rsidRPr="00AB06B8">
        <w:rPr>
          <w:rFonts w:ascii="仿宋" w:eastAsia="仿宋" w:hAnsi="仿宋" w:hint="eastAsia"/>
          <w:sz w:val="32"/>
          <w:szCs w:val="32"/>
        </w:rPr>
        <w:t>区委、区政府的正确领导和市行政审批局的精心指导下，紧密围绕</w:t>
      </w:r>
      <w:r w:rsidR="0004261E">
        <w:rPr>
          <w:rFonts w:ascii="仿宋" w:eastAsia="仿宋" w:hAnsi="仿宋" w:hint="eastAsia"/>
          <w:sz w:val="32"/>
          <w:szCs w:val="32"/>
        </w:rPr>
        <w:t>省委省政府提出的建设“政务服务环境一等省份”要求，</w:t>
      </w:r>
      <w:r w:rsidRPr="009A13A6">
        <w:rPr>
          <w:rFonts w:ascii="仿宋" w:eastAsia="仿宋" w:hAnsi="仿宋" w:cs="仿宋" w:hint="eastAsia"/>
          <w:sz w:val="32"/>
          <w:szCs w:val="32"/>
        </w:rPr>
        <w:t>以政务服务标准化建设为主线，以优化经济发展环境、服务经济发展为目标，</w:t>
      </w:r>
      <w:r w:rsidR="0004261E">
        <w:rPr>
          <w:rFonts w:ascii="仿宋" w:eastAsia="仿宋" w:hAnsi="仿宋" w:hint="eastAsia"/>
          <w:sz w:val="32"/>
          <w:szCs w:val="32"/>
        </w:rPr>
        <w:t>深化行政审批制度改革，优化政务服务，建设信息化平台，实现政府职能的深刻转变</w:t>
      </w:r>
      <w:r w:rsidR="0004261E" w:rsidRPr="00AB06B8">
        <w:rPr>
          <w:rFonts w:ascii="仿宋" w:eastAsia="仿宋" w:hAnsi="仿宋" w:hint="eastAsia"/>
          <w:sz w:val="32"/>
          <w:szCs w:val="32"/>
        </w:rPr>
        <w:t>，</w:t>
      </w:r>
      <w:r>
        <w:rPr>
          <w:rFonts w:ascii="仿宋" w:eastAsia="仿宋" w:hAnsi="仿宋" w:hint="eastAsia"/>
          <w:sz w:val="32"/>
          <w:szCs w:val="32"/>
        </w:rPr>
        <w:t>主动服务于柴桑区经济社会发展大局，全面完成了各项工作任务。</w:t>
      </w:r>
    </w:p>
    <w:p w:rsidR="00DF143F" w:rsidRPr="00CD51F0" w:rsidRDefault="00DF143F" w:rsidP="00C15983">
      <w:pPr>
        <w:spacing w:line="600" w:lineRule="exact"/>
        <w:rPr>
          <w:rFonts w:ascii="黑体" w:eastAsia="黑体" w:hAnsi="黑体"/>
          <w:sz w:val="32"/>
          <w:szCs w:val="32"/>
        </w:rPr>
      </w:pPr>
      <w:r w:rsidRPr="00CD51F0">
        <w:rPr>
          <w:rFonts w:ascii="黑体" w:eastAsia="黑体" w:hAnsi="黑体" w:hint="eastAsia"/>
          <w:sz w:val="32"/>
          <w:szCs w:val="32"/>
        </w:rPr>
        <w:t xml:space="preserve">    一、回顾2021年工作</w:t>
      </w:r>
    </w:p>
    <w:p w:rsidR="00DF143F" w:rsidRPr="00BE1A95" w:rsidRDefault="00DF143F" w:rsidP="00C15983">
      <w:pPr>
        <w:spacing w:line="600" w:lineRule="exact"/>
        <w:rPr>
          <w:rFonts w:asciiTheme="minorEastAsia" w:hAnsiTheme="minorEastAsia"/>
          <w:b/>
          <w:sz w:val="32"/>
          <w:szCs w:val="32"/>
        </w:rPr>
      </w:pPr>
      <w:r>
        <w:rPr>
          <w:rFonts w:ascii="仿宋" w:eastAsia="仿宋" w:hAnsi="仿宋" w:hint="eastAsia"/>
          <w:sz w:val="32"/>
          <w:szCs w:val="32"/>
        </w:rPr>
        <w:t xml:space="preserve">  </w:t>
      </w:r>
      <w:r w:rsidRPr="00BE1A95">
        <w:rPr>
          <w:rFonts w:asciiTheme="minorEastAsia" w:hAnsiTheme="minorEastAsia" w:hint="eastAsia"/>
          <w:b/>
          <w:sz w:val="32"/>
          <w:szCs w:val="32"/>
        </w:rPr>
        <w:t xml:space="preserve">  </w:t>
      </w:r>
      <w:r w:rsidR="00FD2A6F" w:rsidRPr="00BE1A95">
        <w:rPr>
          <w:rFonts w:asciiTheme="minorEastAsia" w:hAnsiTheme="minorEastAsia" w:hint="eastAsia"/>
          <w:b/>
          <w:sz w:val="32"/>
          <w:szCs w:val="32"/>
        </w:rPr>
        <w:t>（一）以深化作风为抓手，打造服务良好形象</w:t>
      </w:r>
    </w:p>
    <w:p w:rsidR="00FD2A6F" w:rsidRDefault="00FD2A6F" w:rsidP="00C15983">
      <w:pPr>
        <w:spacing w:line="600" w:lineRule="exact"/>
        <w:rPr>
          <w:rFonts w:ascii="仿宋" w:eastAsia="仿宋" w:hAnsi="仿宋"/>
          <w:sz w:val="32"/>
          <w:szCs w:val="32"/>
        </w:rPr>
      </w:pPr>
      <w:r>
        <w:rPr>
          <w:rFonts w:ascii="仿宋" w:eastAsia="仿宋" w:hAnsi="仿宋" w:hint="eastAsia"/>
          <w:sz w:val="32"/>
          <w:szCs w:val="32"/>
        </w:rPr>
        <w:t xml:space="preserve">  </w:t>
      </w:r>
      <w:r w:rsidRPr="0077119B">
        <w:rPr>
          <w:rFonts w:ascii="仿宋" w:eastAsia="仿宋" w:hAnsi="仿宋" w:hint="eastAsia"/>
          <w:b/>
          <w:sz w:val="32"/>
          <w:szCs w:val="32"/>
        </w:rPr>
        <w:t xml:space="preserve">  </w:t>
      </w:r>
      <w:r w:rsidRPr="008D18C1">
        <w:rPr>
          <w:rFonts w:ascii="楷体" w:eastAsia="楷体" w:hAnsi="楷体" w:hint="eastAsia"/>
          <w:b/>
          <w:sz w:val="32"/>
          <w:szCs w:val="32"/>
        </w:rPr>
        <w:t>1.强化党风廉政建设。</w:t>
      </w:r>
      <w:r>
        <w:rPr>
          <w:rFonts w:ascii="仿宋" w:eastAsia="仿宋" w:hAnsi="仿宋" w:hint="eastAsia"/>
          <w:sz w:val="32"/>
          <w:szCs w:val="32"/>
        </w:rPr>
        <w:t>结合法治政府建设工作，利用每周工作例会、微信平台等，</w:t>
      </w:r>
      <w:r w:rsidR="00E15233">
        <w:rPr>
          <w:rFonts w:ascii="仿宋" w:eastAsia="仿宋" w:hAnsi="仿宋" w:hint="eastAsia"/>
          <w:sz w:val="32"/>
          <w:szCs w:val="32"/>
        </w:rPr>
        <w:t>及时传达中央、省、市、区文件精神，学习业务、纪律相关法律法规。</w:t>
      </w:r>
      <w:r w:rsidR="006561A3">
        <w:rPr>
          <w:rFonts w:ascii="仿宋" w:eastAsia="仿宋" w:hAnsi="仿宋" w:hint="eastAsia"/>
          <w:sz w:val="32"/>
          <w:szCs w:val="32"/>
        </w:rPr>
        <w:t>局党组班子签订《党风廉政建设主体责任书》，对可能存在的风险点进行全面防控。</w:t>
      </w:r>
      <w:r w:rsidR="00FC2D8E">
        <w:rPr>
          <w:rFonts w:ascii="仿宋" w:eastAsia="仿宋" w:hAnsi="仿宋" w:hint="eastAsia"/>
          <w:sz w:val="32"/>
          <w:szCs w:val="32"/>
        </w:rPr>
        <w:t>今年来共学习法律法规和各类违纪违法情况通报</w:t>
      </w:r>
      <w:r w:rsidR="005C772C">
        <w:rPr>
          <w:rFonts w:ascii="仿宋" w:eastAsia="仿宋" w:hAnsi="仿宋" w:hint="eastAsia"/>
          <w:sz w:val="32"/>
          <w:szCs w:val="32"/>
        </w:rPr>
        <w:t>16次，开展廉政党课1次，一对一廉政谈话</w:t>
      </w:r>
      <w:r w:rsidR="00EC59E8">
        <w:rPr>
          <w:rFonts w:ascii="仿宋" w:eastAsia="仿宋" w:hAnsi="仿宋" w:hint="eastAsia"/>
          <w:sz w:val="32"/>
          <w:szCs w:val="32"/>
        </w:rPr>
        <w:t>12</w:t>
      </w:r>
      <w:r w:rsidR="005C772C">
        <w:rPr>
          <w:rFonts w:ascii="仿宋" w:eastAsia="仿宋" w:hAnsi="仿宋" w:hint="eastAsia"/>
          <w:sz w:val="32"/>
          <w:szCs w:val="32"/>
        </w:rPr>
        <w:t>人次。</w:t>
      </w:r>
    </w:p>
    <w:p w:rsidR="00FC2D8E" w:rsidRDefault="00FC2D8E" w:rsidP="00C15983">
      <w:pPr>
        <w:spacing w:line="60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2.</w:t>
      </w:r>
      <w:r w:rsidR="005C772C" w:rsidRPr="008D18C1">
        <w:rPr>
          <w:rFonts w:ascii="楷体" w:eastAsia="楷体" w:hAnsi="楷体" w:hint="eastAsia"/>
          <w:b/>
          <w:sz w:val="32"/>
          <w:szCs w:val="32"/>
        </w:rPr>
        <w:t>强化党员队伍建设。</w:t>
      </w:r>
      <w:r w:rsidR="005C772C">
        <w:rPr>
          <w:rFonts w:ascii="仿宋" w:eastAsia="仿宋" w:hAnsi="仿宋" w:hint="eastAsia"/>
          <w:sz w:val="32"/>
          <w:szCs w:val="32"/>
        </w:rPr>
        <w:t>充分发挥党组织战斗堡垒作用，坚持“三会一课”制度，开展志愿服务、廉政教育、“红色系列”等主题党日活动，</w:t>
      </w:r>
      <w:r w:rsidR="008C2A82">
        <w:rPr>
          <w:rFonts w:ascii="仿宋" w:eastAsia="仿宋" w:hAnsi="仿宋" w:hint="eastAsia"/>
          <w:sz w:val="32"/>
          <w:szCs w:val="32"/>
        </w:rPr>
        <w:t>党员干部的精神面貌和集体凝聚力进一步提升。积极参加全市政务服务职业技能知识竞赛，</w:t>
      </w:r>
      <w:r w:rsidR="00EC59E8">
        <w:rPr>
          <w:rFonts w:ascii="仿宋" w:eastAsia="仿宋" w:hAnsi="仿宋" w:hint="eastAsia"/>
          <w:sz w:val="32"/>
          <w:szCs w:val="32"/>
        </w:rPr>
        <w:t>注重典型带动，</w:t>
      </w:r>
      <w:r w:rsidR="008C2A82">
        <w:rPr>
          <w:rFonts w:ascii="仿宋" w:eastAsia="仿宋" w:hAnsi="仿宋" w:hint="eastAsia"/>
          <w:sz w:val="32"/>
          <w:szCs w:val="32"/>
        </w:rPr>
        <w:t>窗口</w:t>
      </w:r>
      <w:r w:rsidR="00EC59E8">
        <w:rPr>
          <w:rFonts w:ascii="仿宋" w:eastAsia="仿宋" w:hAnsi="仿宋" w:hint="eastAsia"/>
          <w:sz w:val="32"/>
          <w:szCs w:val="32"/>
        </w:rPr>
        <w:t>工作人员</w:t>
      </w:r>
      <w:r w:rsidR="008C2A82">
        <w:rPr>
          <w:rFonts w:ascii="仿宋" w:eastAsia="仿宋" w:hAnsi="仿宋" w:hint="eastAsia"/>
          <w:sz w:val="32"/>
          <w:szCs w:val="32"/>
        </w:rPr>
        <w:t>陈倩</w:t>
      </w:r>
      <w:r w:rsidR="00EC59E8">
        <w:rPr>
          <w:rFonts w:ascii="仿宋" w:eastAsia="仿宋" w:hAnsi="仿宋" w:hint="eastAsia"/>
          <w:sz w:val="32"/>
          <w:szCs w:val="32"/>
        </w:rPr>
        <w:t>在竞赛中获得全市第二名。</w:t>
      </w:r>
      <w:r w:rsidR="008C2A82">
        <w:rPr>
          <w:rFonts w:ascii="仿宋" w:eastAsia="仿宋" w:hAnsi="仿宋" w:hint="eastAsia"/>
          <w:sz w:val="32"/>
          <w:szCs w:val="32"/>
        </w:rPr>
        <w:t>通过评选服务明星、党</w:t>
      </w:r>
      <w:r w:rsidR="008C2A82">
        <w:rPr>
          <w:rFonts w:ascii="仿宋" w:eastAsia="仿宋" w:hAnsi="仿宋" w:hint="eastAsia"/>
          <w:sz w:val="32"/>
          <w:szCs w:val="32"/>
        </w:rPr>
        <w:lastRenderedPageBreak/>
        <w:t>员先锋等方式，积极引导党组织和党员对照先进找差距、学习英模见行动、立足岗位创佳绩。</w:t>
      </w:r>
    </w:p>
    <w:p w:rsidR="006466C2" w:rsidRDefault="006466C2" w:rsidP="00C15983">
      <w:pPr>
        <w:spacing w:line="60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3.强化党组织建设。</w:t>
      </w:r>
      <w:r>
        <w:rPr>
          <w:rFonts w:ascii="仿宋" w:eastAsia="仿宋" w:hAnsi="仿宋" w:hint="eastAsia"/>
          <w:sz w:val="32"/>
          <w:szCs w:val="32"/>
        </w:rPr>
        <w:t>完善理论学习、组织生活制度，拟定</w:t>
      </w:r>
      <w:r w:rsidR="003D6239">
        <w:rPr>
          <w:rFonts w:ascii="仿宋" w:eastAsia="仿宋" w:hAnsi="仿宋" w:hint="eastAsia"/>
          <w:sz w:val="32"/>
          <w:szCs w:val="32"/>
        </w:rPr>
        <w:t>《2021年度支部“三会一课”学习计划》、《2021年度支部主题党日活动计划》、《2021年度党组理论学习中心组学习计划》等，推动党</w:t>
      </w:r>
      <w:r w:rsidR="00DA2D36">
        <w:rPr>
          <w:rFonts w:ascii="仿宋" w:eastAsia="仿宋" w:hAnsi="仿宋" w:hint="eastAsia"/>
          <w:sz w:val="32"/>
          <w:szCs w:val="32"/>
        </w:rPr>
        <w:t>内组织生活常态化，把组织优势转化为发展动力，围绕中心，服务大局。</w:t>
      </w:r>
      <w:r w:rsidR="00DA2D36">
        <w:rPr>
          <w:rFonts w:ascii="仿宋" w:eastAsia="仿宋" w:hAnsi="仿宋" w:cs="仿宋" w:hint="eastAsia"/>
          <w:sz w:val="32"/>
          <w:szCs w:val="32"/>
        </w:rPr>
        <w:t>坚持以提升党组织建设质量为中心，精心打造180平米党员活动场所，认真落实党建“三化”工作，有效促进了管理、服务水平的整体提升，</w:t>
      </w:r>
      <w:r w:rsidR="003D6239">
        <w:rPr>
          <w:rFonts w:ascii="仿宋" w:eastAsia="仿宋" w:hAnsi="仿宋" w:hint="eastAsia"/>
          <w:sz w:val="32"/>
          <w:szCs w:val="32"/>
        </w:rPr>
        <w:t>为做好 “放管服”改革工作提供强力支撑和组织保障。</w:t>
      </w:r>
    </w:p>
    <w:p w:rsidR="003F241A" w:rsidRPr="0077119B" w:rsidRDefault="003F241A" w:rsidP="00C15983">
      <w:pPr>
        <w:spacing w:line="600" w:lineRule="exact"/>
        <w:rPr>
          <w:rFonts w:ascii="仿宋" w:eastAsia="仿宋" w:hAnsi="仿宋"/>
          <w:b/>
          <w:sz w:val="32"/>
          <w:szCs w:val="32"/>
        </w:rPr>
      </w:pPr>
      <w:r>
        <w:rPr>
          <w:rFonts w:ascii="仿宋" w:eastAsia="仿宋" w:hAnsi="仿宋" w:hint="eastAsia"/>
          <w:sz w:val="32"/>
          <w:szCs w:val="32"/>
        </w:rPr>
        <w:t xml:space="preserve">    </w:t>
      </w:r>
      <w:r w:rsidRPr="00BE1A95">
        <w:rPr>
          <w:rFonts w:asciiTheme="minorEastAsia" w:hAnsiTheme="minorEastAsia" w:hint="eastAsia"/>
          <w:b/>
          <w:sz w:val="32"/>
          <w:szCs w:val="32"/>
        </w:rPr>
        <w:t>（二）</w:t>
      </w:r>
      <w:r w:rsidR="00292037" w:rsidRPr="00BE1A95">
        <w:rPr>
          <w:rFonts w:asciiTheme="minorEastAsia" w:hAnsiTheme="minorEastAsia" w:hint="eastAsia"/>
          <w:b/>
          <w:sz w:val="32"/>
          <w:szCs w:val="32"/>
        </w:rPr>
        <w:t>以深化改革为动力，提升服务质量水平</w:t>
      </w:r>
    </w:p>
    <w:p w:rsidR="00360C08" w:rsidRDefault="00737146" w:rsidP="00C15983">
      <w:pPr>
        <w:spacing w:line="600" w:lineRule="exact"/>
        <w:rPr>
          <w:rStyle w:val="a3"/>
          <w:rFonts w:eastAsia="仿宋_GB2312"/>
          <w:b w:val="0"/>
          <w:sz w:val="32"/>
        </w:rPr>
      </w:pPr>
      <w:r>
        <w:rPr>
          <w:rFonts w:ascii="仿宋" w:eastAsia="仿宋" w:hAnsi="仿宋" w:hint="eastAsia"/>
          <w:sz w:val="32"/>
          <w:szCs w:val="32"/>
        </w:rPr>
        <w:t xml:space="preserve">   </w:t>
      </w:r>
      <w:r w:rsidRPr="0077119B">
        <w:rPr>
          <w:rFonts w:ascii="仿宋" w:eastAsia="仿宋" w:hAnsi="仿宋" w:hint="eastAsia"/>
          <w:b/>
          <w:sz w:val="32"/>
          <w:szCs w:val="32"/>
        </w:rPr>
        <w:t xml:space="preserve"> </w:t>
      </w:r>
      <w:r w:rsidRPr="008D18C1">
        <w:rPr>
          <w:rFonts w:ascii="楷体" w:eastAsia="楷体" w:hAnsi="楷体" w:hint="eastAsia"/>
          <w:b/>
          <w:sz w:val="32"/>
          <w:szCs w:val="32"/>
        </w:rPr>
        <w:t>1.推进政务服务“只进一扇门”。</w:t>
      </w:r>
      <w:r>
        <w:rPr>
          <w:rFonts w:ascii="仿宋" w:eastAsia="仿宋" w:hAnsi="仿宋" w:hint="eastAsia"/>
          <w:sz w:val="32"/>
          <w:szCs w:val="32"/>
        </w:rPr>
        <w:t>持续实施“三集中、三到位”工作机制，</w:t>
      </w:r>
      <w:r>
        <w:rPr>
          <w:rFonts w:ascii="仿宋_GB2312" w:eastAsia="仿宋_GB2312" w:hAnsi="Calibri" w:cs="Times New Roman" w:hint="eastAsia"/>
          <w:sz w:val="32"/>
          <w:szCs w:val="32"/>
        </w:rPr>
        <w:t>根据标准化清单，将全区依申请类服务事项按要求全部进驻大厅办理，</w:t>
      </w:r>
      <w:r>
        <w:rPr>
          <w:rFonts w:ascii="仿宋" w:eastAsia="仿宋" w:hAnsi="仿宋" w:cs="Times New Roman" w:hint="eastAsia"/>
          <w:sz w:val="32"/>
          <w:szCs w:val="32"/>
        </w:rPr>
        <w:t>共进驻单位42家，窗口85个，进驻依申请类事项1104项，</w:t>
      </w:r>
      <w:r w:rsidRPr="00737146">
        <w:rPr>
          <w:rStyle w:val="a3"/>
          <w:rFonts w:ascii="Calibri" w:eastAsia="仿宋_GB2312" w:hAnsi="Calibri" w:hint="eastAsia"/>
          <w:b w:val="0"/>
          <w:sz w:val="32"/>
        </w:rPr>
        <w:t>依申请类事项进驻综合性实体政务服务大厅比例达到</w:t>
      </w:r>
      <w:r w:rsidRPr="00737146">
        <w:rPr>
          <w:rStyle w:val="a3"/>
          <w:rFonts w:ascii="Calibri" w:eastAsia="仿宋_GB2312" w:hAnsi="Calibri" w:hint="eastAsia"/>
          <w:b w:val="0"/>
          <w:sz w:val="32"/>
        </w:rPr>
        <w:t>100%</w:t>
      </w:r>
      <w:r w:rsidRPr="00737146">
        <w:rPr>
          <w:rStyle w:val="a3"/>
          <w:rFonts w:ascii="Calibri" w:eastAsia="仿宋_GB2312" w:hAnsi="Calibri" w:hint="eastAsia"/>
          <w:b w:val="0"/>
          <w:sz w:val="32"/>
        </w:rPr>
        <w:t>，</w:t>
      </w:r>
      <w:r>
        <w:rPr>
          <w:rStyle w:val="a3"/>
          <w:rFonts w:eastAsia="仿宋_GB2312" w:hint="eastAsia"/>
          <w:b w:val="0"/>
          <w:sz w:val="32"/>
        </w:rPr>
        <w:t>为企业群众提供“一站式”服务，逐步实现群众和企业办事“只进一扇门、办成所有事”的目标。</w:t>
      </w:r>
      <w:r w:rsidR="00FD6620">
        <w:rPr>
          <w:rStyle w:val="a3"/>
          <w:rFonts w:eastAsia="仿宋_GB2312" w:hint="eastAsia"/>
          <w:b w:val="0"/>
          <w:sz w:val="32"/>
        </w:rPr>
        <w:t>预计到年底可受理办件</w:t>
      </w:r>
      <w:r w:rsidR="00FD6620">
        <w:rPr>
          <w:rStyle w:val="a3"/>
          <w:rFonts w:eastAsia="仿宋_GB2312" w:hint="eastAsia"/>
          <w:b w:val="0"/>
          <w:sz w:val="32"/>
        </w:rPr>
        <w:t>55</w:t>
      </w:r>
      <w:r w:rsidR="00FD6620">
        <w:rPr>
          <w:rStyle w:val="a3"/>
          <w:rFonts w:eastAsia="仿宋_GB2312" w:hint="eastAsia"/>
          <w:b w:val="0"/>
          <w:sz w:val="32"/>
        </w:rPr>
        <w:t>万余件，收取税费</w:t>
      </w:r>
      <w:r w:rsidR="00FD6620">
        <w:rPr>
          <w:rStyle w:val="a3"/>
          <w:rFonts w:eastAsia="仿宋_GB2312" w:hint="eastAsia"/>
          <w:b w:val="0"/>
          <w:sz w:val="32"/>
        </w:rPr>
        <w:t>27.3</w:t>
      </w:r>
      <w:r w:rsidR="00FD6620">
        <w:rPr>
          <w:rStyle w:val="a3"/>
          <w:rFonts w:eastAsia="仿宋_GB2312" w:hint="eastAsia"/>
          <w:b w:val="0"/>
          <w:sz w:val="32"/>
        </w:rPr>
        <w:t>亿元。</w:t>
      </w:r>
    </w:p>
    <w:p w:rsidR="00360C08" w:rsidRPr="00360C08" w:rsidRDefault="00360C08" w:rsidP="00C15983">
      <w:pPr>
        <w:spacing w:line="600" w:lineRule="exact"/>
        <w:rPr>
          <w:rFonts w:eastAsia="仿宋_GB2312" w:cs="Times New Roman"/>
          <w:sz w:val="32"/>
        </w:rPr>
      </w:pPr>
      <w:r>
        <w:rPr>
          <w:rStyle w:val="a3"/>
          <w:rFonts w:eastAsia="仿宋_GB2312" w:hint="eastAsia"/>
          <w:b w:val="0"/>
          <w:sz w:val="32"/>
        </w:rPr>
        <w:t xml:space="preserve">  </w:t>
      </w:r>
      <w:r w:rsidRPr="008D18C1">
        <w:rPr>
          <w:rFonts w:ascii="楷体" w:eastAsia="楷体" w:hAnsi="楷体" w:hint="eastAsia"/>
          <w:b/>
          <w:sz w:val="32"/>
          <w:szCs w:val="32"/>
        </w:rPr>
        <w:t xml:space="preserve">  </w:t>
      </w:r>
      <w:r w:rsidR="00FD6620" w:rsidRPr="008D18C1">
        <w:rPr>
          <w:rFonts w:ascii="楷体" w:eastAsia="楷体" w:hAnsi="楷体" w:hint="eastAsia"/>
          <w:b/>
          <w:sz w:val="32"/>
          <w:szCs w:val="32"/>
        </w:rPr>
        <w:t>2.</w:t>
      </w:r>
      <w:r w:rsidR="00F96D87" w:rsidRPr="008D18C1">
        <w:rPr>
          <w:rFonts w:ascii="楷体" w:eastAsia="楷体" w:hAnsi="楷体" w:hint="eastAsia"/>
          <w:b/>
          <w:sz w:val="32"/>
          <w:szCs w:val="32"/>
        </w:rPr>
        <w:t>推进“一窗受理”改革。</w:t>
      </w:r>
      <w:r w:rsidR="00F96D87">
        <w:rPr>
          <w:rStyle w:val="a3"/>
          <w:rFonts w:eastAsia="仿宋_GB2312" w:hint="eastAsia"/>
          <w:b w:val="0"/>
          <w:sz w:val="32"/>
        </w:rPr>
        <w:t>将政务服务大厅合理规划为行政审批区、便民服务区、</w:t>
      </w:r>
      <w:r w:rsidR="00F375ED">
        <w:rPr>
          <w:rStyle w:val="a3"/>
          <w:rFonts w:eastAsia="仿宋_GB2312" w:hint="eastAsia"/>
          <w:b w:val="0"/>
          <w:sz w:val="32"/>
        </w:rPr>
        <w:t>社会事务服务区、商事服务</w:t>
      </w:r>
      <w:r w:rsidR="00F96D87">
        <w:rPr>
          <w:rStyle w:val="a3"/>
          <w:rFonts w:eastAsia="仿宋_GB2312" w:hint="eastAsia"/>
          <w:b w:val="0"/>
          <w:sz w:val="32"/>
        </w:rPr>
        <w:t>区、</w:t>
      </w:r>
      <w:r w:rsidR="00F375ED">
        <w:rPr>
          <w:rStyle w:val="a3"/>
          <w:rFonts w:eastAsia="仿宋_GB2312" w:hint="eastAsia"/>
          <w:b w:val="0"/>
          <w:sz w:val="32"/>
        </w:rPr>
        <w:t>自助服务区等</w:t>
      </w:r>
      <w:r w:rsidR="00F375ED">
        <w:rPr>
          <w:rStyle w:val="a3"/>
          <w:rFonts w:eastAsia="仿宋_GB2312" w:hint="eastAsia"/>
          <w:b w:val="0"/>
          <w:sz w:val="32"/>
        </w:rPr>
        <w:t>5</w:t>
      </w:r>
      <w:r w:rsidR="00F375ED">
        <w:rPr>
          <w:rStyle w:val="a3"/>
          <w:rFonts w:eastAsia="仿宋_GB2312" w:hint="eastAsia"/>
          <w:b w:val="0"/>
          <w:sz w:val="32"/>
        </w:rPr>
        <w:t>个功能区。按照“</w:t>
      </w:r>
      <w:r w:rsidR="00F375ED">
        <w:rPr>
          <w:rFonts w:ascii="仿宋" w:eastAsia="仿宋" w:hAnsi="仿宋" w:cs="仿宋" w:hint="eastAsia"/>
          <w:sz w:val="32"/>
          <w:szCs w:val="32"/>
        </w:rPr>
        <w:t>前台综合受理、后台分类审批、统一窗口出件</w:t>
      </w:r>
      <w:r w:rsidR="00F375ED">
        <w:rPr>
          <w:rStyle w:val="a3"/>
          <w:rFonts w:eastAsia="仿宋_GB2312" w:hint="eastAsia"/>
          <w:b w:val="0"/>
          <w:sz w:val="32"/>
        </w:rPr>
        <w:t>”的服务模式，</w:t>
      </w:r>
      <w:r w:rsidR="00F375ED">
        <w:rPr>
          <w:rFonts w:ascii="仿宋" w:eastAsia="仿宋" w:hAnsi="仿宋" w:cs="仿宋" w:hint="eastAsia"/>
          <w:sz w:val="32"/>
          <w:szCs w:val="32"/>
        </w:rPr>
        <w:t>将1104项依申请类事项分为企业注册、</w:t>
      </w:r>
      <w:r w:rsidR="00F375ED">
        <w:rPr>
          <w:rFonts w:ascii="仿宋" w:eastAsia="仿宋" w:hAnsi="仿宋" w:cs="仿宋" w:hint="eastAsia"/>
          <w:sz w:val="32"/>
          <w:szCs w:val="32"/>
        </w:rPr>
        <w:lastRenderedPageBreak/>
        <w:t>税务办理等10个类别</w:t>
      </w:r>
      <w:r w:rsidR="00F375ED">
        <w:rPr>
          <w:rFonts w:ascii="仿宋_GB2312" w:eastAsia="仿宋_GB2312" w:hAnsi="Times New Roman" w:cs="Times New Roman" w:hint="eastAsia"/>
          <w:sz w:val="32"/>
          <w:szCs w:val="32"/>
        </w:rPr>
        <w:t>进行“一窗式”受理和无差别受理</w:t>
      </w:r>
      <w:r w:rsidR="00F375ED">
        <w:rPr>
          <w:rFonts w:ascii="仿宋" w:eastAsia="仿宋" w:hAnsi="仿宋" w:cs="仿宋" w:hint="eastAsia"/>
          <w:sz w:val="32"/>
          <w:szCs w:val="32"/>
        </w:rPr>
        <w:t>，变部门窗口“各自为阵、单打独斗”为“综合受理、集中服务”，</w:t>
      </w:r>
      <w:r w:rsidR="00F375ED">
        <w:rPr>
          <w:rFonts w:ascii="仿宋_GB2312" w:eastAsia="仿宋_GB2312" w:hAnsi="仿宋" w:cs="宋体" w:hint="eastAsia"/>
          <w:sz w:val="32"/>
          <w:szCs w:val="32"/>
        </w:rPr>
        <w:t>依申请类事项“一窗”受理率达到</w:t>
      </w:r>
      <w:r w:rsidR="00F375ED">
        <w:rPr>
          <w:rFonts w:ascii="仿宋_GB2312" w:eastAsia="仿宋_GB2312" w:hAnsi="Calibri" w:cs="Times New Roman" w:hint="eastAsia"/>
          <w:sz w:val="32"/>
          <w:szCs w:val="32"/>
        </w:rPr>
        <w:t>100%。</w:t>
      </w:r>
    </w:p>
    <w:p w:rsidR="00360C08" w:rsidRPr="00360C08" w:rsidRDefault="00360C08" w:rsidP="0077119B">
      <w:pPr>
        <w:spacing w:line="600" w:lineRule="exact"/>
        <w:ind w:firstLineChars="200" w:firstLine="643"/>
        <w:rPr>
          <w:rFonts w:ascii="仿宋_GB2312" w:eastAsia="仿宋_GB2312" w:hAnsi="Calibri" w:cs="Times New Roman"/>
          <w:sz w:val="32"/>
          <w:szCs w:val="32"/>
        </w:rPr>
      </w:pPr>
      <w:r w:rsidRPr="008D18C1">
        <w:rPr>
          <w:rFonts w:ascii="楷体" w:eastAsia="楷体" w:hAnsi="楷体" w:hint="eastAsia"/>
          <w:b/>
          <w:sz w:val="32"/>
          <w:szCs w:val="32"/>
        </w:rPr>
        <w:t>3.推进“赣服通”建设及电子证照应用。</w:t>
      </w:r>
      <w:r>
        <w:rPr>
          <w:rFonts w:ascii="仿宋_GB2312" w:eastAsia="仿宋_GB2312" w:hAnsi="Calibri" w:cs="Times New Roman" w:hint="eastAsia"/>
          <w:bCs/>
          <w:sz w:val="32"/>
          <w:szCs w:val="32"/>
        </w:rPr>
        <w:t>全面推进“赣服通”在柴桑区分厅上线应用，开通50项电子证照业务，落实电子证照在办理本地区政务服务事项时的具体应用。</w:t>
      </w:r>
      <w:r>
        <w:rPr>
          <w:rFonts w:ascii="仿宋" w:eastAsia="仿宋" w:hAnsi="仿宋" w:cs="仿宋" w:hint="eastAsia"/>
          <w:sz w:val="32"/>
          <w:szCs w:val="32"/>
        </w:rPr>
        <w:t>接入无证办理事项7项，惠企政策8项，惠企事项45项，</w:t>
      </w:r>
      <w:r>
        <w:rPr>
          <w:rFonts w:ascii="仿宋_GB2312" w:eastAsia="仿宋_GB2312" w:hAnsi="Calibri" w:cs="Times New Roman" w:hint="eastAsia"/>
          <w:bCs/>
          <w:sz w:val="32"/>
          <w:szCs w:val="32"/>
        </w:rPr>
        <w:t>涉企政策全部接入“赣务通”实现“掌上可查”，部分事项实现“掌上可办”，</w:t>
      </w:r>
      <w:r>
        <w:rPr>
          <w:rFonts w:ascii="仿宋" w:eastAsia="仿宋" w:hAnsi="仿宋" w:cs="仿宋" w:hint="eastAsia"/>
          <w:sz w:val="32"/>
          <w:szCs w:val="32"/>
        </w:rPr>
        <w:t>商品房交易系统、不动产登记系统与“一窗式”平台完成了数据对接。</w:t>
      </w:r>
    </w:p>
    <w:p w:rsidR="00360C08" w:rsidRDefault="00360C08" w:rsidP="0077119B">
      <w:pPr>
        <w:spacing w:line="600" w:lineRule="exact"/>
        <w:ind w:firstLineChars="200" w:firstLine="643"/>
      </w:pPr>
      <w:r w:rsidRPr="008D18C1">
        <w:rPr>
          <w:rFonts w:ascii="楷体" w:eastAsia="楷体" w:hAnsi="楷体" w:hint="eastAsia"/>
          <w:b/>
          <w:sz w:val="32"/>
          <w:szCs w:val="32"/>
        </w:rPr>
        <w:t>4.推进 “异地通办”改革。</w:t>
      </w:r>
      <w:r>
        <w:rPr>
          <w:rFonts w:ascii="仿宋" w:eastAsia="仿宋" w:hAnsi="仿宋" w:cs="仿宋" w:hint="eastAsia"/>
          <w:sz w:val="32"/>
          <w:szCs w:val="32"/>
        </w:rPr>
        <w:t>共梳理“省内通办”事项122项，“跨省通办”事项42项，“全区通办”事项5项。与黄梅县、宿松县签订</w:t>
      </w:r>
      <w:r>
        <w:rPr>
          <w:rFonts w:ascii="仿宋" w:eastAsia="仿宋" w:hAnsi="仿宋" w:hint="eastAsia"/>
          <w:sz w:val="32"/>
          <w:szCs w:val="32"/>
        </w:rPr>
        <w:t>“跨省通办”合作协议，目前共办理“跨省通办”事项5个。</w:t>
      </w:r>
      <w:r w:rsidR="003E4B39" w:rsidRPr="006C410B">
        <w:rPr>
          <w:rFonts w:ascii="仿宋" w:eastAsia="仿宋" w:hAnsi="仿宋" w:hint="eastAsia"/>
          <w:sz w:val="32"/>
          <w:szCs w:val="32"/>
        </w:rPr>
        <w:t>以建立标准化服务体系为核心，推进政务服务向基层延伸，12个乡（镇、街道）建立政务服务“小超市”，121个村（社区）建立政务服务“小卖部”，实现政务体系三级覆盖。实现社会保障卡信息查询、婚姻登记等高频服务事项“全城通办”</w:t>
      </w:r>
      <w:r>
        <w:rPr>
          <w:rFonts w:ascii="仿宋" w:eastAsia="仿宋" w:hAnsi="仿宋" w:cs="仿宋" w:hint="eastAsia"/>
          <w:sz w:val="32"/>
          <w:szCs w:val="32"/>
        </w:rPr>
        <w:t>。</w:t>
      </w:r>
    </w:p>
    <w:p w:rsidR="00A305A4" w:rsidRDefault="006D49E5" w:rsidP="0077119B">
      <w:pPr>
        <w:pStyle w:val="a4"/>
        <w:spacing w:line="600" w:lineRule="exact"/>
        <w:ind w:firstLineChars="200" w:firstLine="643"/>
        <w:rPr>
          <w:rFonts w:ascii="仿宋" w:eastAsia="仿宋" w:hAnsi="仿宋"/>
          <w:sz w:val="32"/>
          <w:szCs w:val="32"/>
        </w:rPr>
      </w:pPr>
      <w:r w:rsidRPr="008D18C1">
        <w:rPr>
          <w:rFonts w:ascii="楷体" w:eastAsia="楷体" w:hAnsi="楷体" w:cstheme="minorBidi" w:hint="eastAsia"/>
          <w:b/>
          <w:sz w:val="32"/>
          <w:szCs w:val="32"/>
        </w:rPr>
        <w:t>5.推进“一次不跑”“只跑一次”改革。</w:t>
      </w:r>
      <w:r w:rsidR="00C3190C">
        <w:rPr>
          <w:rFonts w:ascii="仿宋" w:eastAsia="仿宋" w:hAnsi="仿宋" w:hint="eastAsia"/>
          <w:sz w:val="32"/>
          <w:szCs w:val="32"/>
        </w:rPr>
        <w:t>凡法律法规明确要求必须到现场办理的事项要想方设法做到“只跑一次”，没有规定必须到现场办理的事项一律要做到“一次不跑”。</w:t>
      </w:r>
      <w:r w:rsidR="00A305A4">
        <w:rPr>
          <w:rFonts w:ascii="仿宋" w:eastAsia="仿宋" w:hAnsi="仿宋" w:hint="eastAsia"/>
          <w:sz w:val="32"/>
          <w:szCs w:val="32"/>
        </w:rPr>
        <w:t>已梳理出“一次不跑”事项192项、“只跑一次”事项610项，预计到年底可办理“一次不跑”事项33502件，“只跑一次”事项522559件，“一次不跑”“只跑一次”办理率达75%以上。</w:t>
      </w:r>
    </w:p>
    <w:p w:rsidR="00F24AB9" w:rsidRDefault="00A96605" w:rsidP="0077119B">
      <w:pPr>
        <w:pStyle w:val="a4"/>
        <w:spacing w:line="600" w:lineRule="exact"/>
        <w:ind w:firstLineChars="200" w:firstLine="643"/>
        <w:rPr>
          <w:rFonts w:ascii="仿宋" w:eastAsia="仿宋" w:hAnsi="仿宋" w:cs="仿宋"/>
          <w:sz w:val="32"/>
          <w:szCs w:val="32"/>
        </w:rPr>
      </w:pPr>
      <w:r w:rsidRPr="008D18C1">
        <w:rPr>
          <w:rFonts w:ascii="楷体" w:eastAsia="楷体" w:hAnsi="楷体" w:cstheme="minorBidi" w:hint="eastAsia"/>
          <w:b/>
          <w:sz w:val="32"/>
          <w:szCs w:val="32"/>
        </w:rPr>
        <w:lastRenderedPageBreak/>
        <w:t>6.</w:t>
      </w:r>
      <w:r w:rsidR="00F24AB9" w:rsidRPr="008D18C1">
        <w:rPr>
          <w:rFonts w:ascii="楷体" w:eastAsia="楷体" w:hAnsi="楷体" w:cstheme="minorBidi" w:hint="eastAsia"/>
          <w:b/>
          <w:sz w:val="32"/>
          <w:szCs w:val="32"/>
        </w:rPr>
        <w:t>推进“一件事一次办”改革。</w:t>
      </w:r>
      <w:r w:rsidR="00F24AB9">
        <w:rPr>
          <w:rFonts w:ascii="仿宋" w:eastAsia="仿宋" w:hAnsi="仿宋" w:hint="eastAsia"/>
          <w:sz w:val="32"/>
          <w:szCs w:val="32"/>
        </w:rPr>
        <w:t>强化相关单位数据共享，注重业务协同，再造审批服务流程，公布标准化办事指南和流程图，实行一表申请、一套材料、一次提交、限时办结、真正做到“一件事一次办”。</w:t>
      </w:r>
      <w:r w:rsidR="00F24AB9">
        <w:rPr>
          <w:rFonts w:ascii="仿宋" w:eastAsia="仿宋" w:hAnsi="仿宋" w:cs="仿宋" w:hint="eastAsia"/>
          <w:sz w:val="32"/>
          <w:szCs w:val="32"/>
        </w:rPr>
        <w:t>不动产转移登记在不动产登记窗口综合窗口一窗受理，其中不动产转移登记涉及核税缴税环节，材料分给税务部门内部流转并联办理，实时核税，及时缴税，再由不动产审核出证，最快只需要2个小时即可发证，实现一件事一次性办结。</w:t>
      </w:r>
    </w:p>
    <w:p w:rsidR="00B816DC" w:rsidRDefault="00B816DC" w:rsidP="0077119B">
      <w:pPr>
        <w:spacing w:line="600" w:lineRule="exact"/>
        <w:ind w:firstLineChars="200" w:firstLine="643"/>
        <w:rPr>
          <w:rFonts w:ascii="仿宋" w:eastAsia="仿宋" w:hAnsi="仿宋" w:cs="仿宋"/>
          <w:sz w:val="32"/>
          <w:szCs w:val="32"/>
        </w:rPr>
      </w:pPr>
      <w:r w:rsidRPr="008D18C1">
        <w:rPr>
          <w:rFonts w:ascii="楷体" w:eastAsia="楷体" w:hAnsi="楷体" w:hint="eastAsia"/>
          <w:b/>
          <w:sz w:val="32"/>
          <w:szCs w:val="32"/>
        </w:rPr>
        <w:t>7.推行“一照含证”改革。</w:t>
      </w:r>
      <w:r>
        <w:rPr>
          <w:rFonts w:ascii="仿宋" w:eastAsia="仿宋" w:hAnsi="仿宋" w:cs="仿宋" w:hint="eastAsia"/>
          <w:spacing w:val="8"/>
          <w:sz w:val="32"/>
          <w:szCs w:val="32"/>
          <w:shd w:val="clear" w:color="auto" w:fill="FFFFFF"/>
        </w:rPr>
        <w:t>“一照含证”改革涉及食品经营许可、小餐饮小食杂店食品经营登记、食品小作坊登记等业务，企业和个人可通过江西政务服务网，申报</w:t>
      </w:r>
      <w:r>
        <w:rPr>
          <w:rFonts w:ascii="仿宋" w:eastAsia="仿宋" w:hAnsi="仿宋" w:cs="仿宋" w:hint="eastAsia"/>
          <w:sz w:val="32"/>
          <w:szCs w:val="32"/>
        </w:rPr>
        <w:t>办理营业执照的同时申请相关许可，将所有材料信息一次录入、及时互认、同步流转，按照法定程序进行并联审批。</w:t>
      </w:r>
      <w:r>
        <w:rPr>
          <w:rFonts w:ascii="仿宋" w:eastAsia="仿宋" w:hAnsi="仿宋" w:cs="仿宋" w:hint="eastAsia"/>
          <w:spacing w:val="8"/>
          <w:sz w:val="32"/>
          <w:szCs w:val="32"/>
          <w:shd w:val="clear" w:color="auto" w:fill="FFFFFF"/>
        </w:rPr>
        <w:t>证照审批完成后，企业</w:t>
      </w:r>
      <w:r>
        <w:rPr>
          <w:rFonts w:ascii="仿宋" w:eastAsia="仿宋" w:hAnsi="仿宋" w:cs="仿宋" w:hint="eastAsia"/>
          <w:sz w:val="32"/>
          <w:szCs w:val="32"/>
        </w:rPr>
        <w:t>通过“赣服通”扫描营业执照上的二维码，即可查看企业各项许可证信息，减少纸质证照发放数量。预计到年底共办理“一照含证”营业执照400余张。</w:t>
      </w:r>
    </w:p>
    <w:p w:rsidR="00B35B1F" w:rsidRDefault="00B35B1F" w:rsidP="00C15983">
      <w:pPr>
        <w:spacing w:line="600" w:lineRule="exact"/>
        <w:ind w:firstLine="642"/>
        <w:rPr>
          <w:rFonts w:ascii="仿宋" w:eastAsia="仿宋" w:hAnsi="仿宋" w:cs="仿宋"/>
          <w:sz w:val="32"/>
          <w:szCs w:val="32"/>
        </w:rPr>
      </w:pPr>
      <w:r w:rsidRPr="008D18C1">
        <w:rPr>
          <w:rFonts w:ascii="楷体" w:eastAsia="楷体" w:hAnsi="楷体" w:hint="eastAsia"/>
          <w:b/>
          <w:sz w:val="32"/>
          <w:szCs w:val="32"/>
        </w:rPr>
        <w:t>8.实行不动产登记与水电气一链办理。</w:t>
      </w:r>
      <w:r>
        <w:rPr>
          <w:rFonts w:ascii="仿宋" w:eastAsia="仿宋" w:hAnsi="仿宋" w:cs="仿宋" w:hint="eastAsia"/>
          <w:sz w:val="32"/>
          <w:szCs w:val="32"/>
        </w:rPr>
        <w:t>不动产登记“一窗综合窗口”受理过户材料，群众凭《一窗受理收件单》就可同时办理水电气过户，不需再次提交材料，目前正在打通与水电气网上一链办理。已经实现不动产抵押登记延伸至银行可办，设置了抵押登记便民服务点，实行外网申报，内网审核。</w:t>
      </w:r>
    </w:p>
    <w:p w:rsidR="00B35B1F" w:rsidRDefault="00B35B1F" w:rsidP="0077119B">
      <w:pPr>
        <w:spacing w:line="600" w:lineRule="exact"/>
        <w:ind w:firstLineChars="200" w:firstLine="643"/>
        <w:rPr>
          <w:rFonts w:ascii="仿宋" w:eastAsia="仿宋" w:hAnsi="仿宋" w:cs="仿宋"/>
          <w:sz w:val="32"/>
          <w:szCs w:val="32"/>
        </w:rPr>
      </w:pPr>
      <w:r w:rsidRPr="008D18C1">
        <w:rPr>
          <w:rFonts w:ascii="楷体" w:eastAsia="楷体" w:hAnsi="楷体" w:hint="eastAsia"/>
          <w:b/>
          <w:sz w:val="32"/>
          <w:szCs w:val="32"/>
        </w:rPr>
        <w:t>9.开展“六减一增”专项提升行动。</w:t>
      </w:r>
      <w:r>
        <w:rPr>
          <w:rFonts w:ascii="仿宋" w:eastAsia="仿宋" w:hAnsi="仿宋" w:cs="仿宋" w:hint="eastAsia"/>
          <w:sz w:val="32"/>
          <w:szCs w:val="32"/>
        </w:rPr>
        <w:t>一方面围绕“减环节、减材料、减证明、减跑动、减时限、减费用”，做好政务服务数</w:t>
      </w:r>
      <w:r>
        <w:rPr>
          <w:rFonts w:ascii="仿宋" w:eastAsia="仿宋" w:hAnsi="仿宋" w:cs="仿宋" w:hint="eastAsia"/>
          <w:sz w:val="32"/>
          <w:szCs w:val="32"/>
        </w:rPr>
        <w:lastRenderedPageBreak/>
        <w:t>量上的减法，另一方面通过增加政务服务透明度，在江西政务服务网上和政务服务大厅公开办理材料、业务流程、办理时限，做好政务服务质量上的加法。目前已初步完成36个单位647个事项的“六减一增”工作，其中：环节精简率达36.18%、材料精简率达37.14%、证明精简率达47.46%、跑动次数精简率达46.19%、办理时限精简率达41.58%。</w:t>
      </w:r>
    </w:p>
    <w:p w:rsidR="00360C08" w:rsidRPr="00BE1A95" w:rsidRDefault="00DA1E74" w:rsidP="000F3FAE">
      <w:pPr>
        <w:spacing w:line="600" w:lineRule="exact"/>
        <w:ind w:firstLineChars="196" w:firstLine="630"/>
        <w:rPr>
          <w:rFonts w:asciiTheme="minorEastAsia" w:hAnsiTheme="minorEastAsia"/>
          <w:b/>
          <w:sz w:val="32"/>
          <w:szCs w:val="32"/>
        </w:rPr>
      </w:pPr>
      <w:r w:rsidRPr="00BE1A95">
        <w:rPr>
          <w:rFonts w:asciiTheme="minorEastAsia" w:hAnsiTheme="minorEastAsia" w:hint="eastAsia"/>
          <w:b/>
          <w:sz w:val="32"/>
          <w:szCs w:val="32"/>
        </w:rPr>
        <w:t>（三）以信息化为支撑，提升政务平台功能</w:t>
      </w:r>
    </w:p>
    <w:p w:rsidR="00DA1E74" w:rsidRDefault="00DA1E74" w:rsidP="0077119B">
      <w:pPr>
        <w:pStyle w:val="1"/>
        <w:spacing w:line="600" w:lineRule="exact"/>
        <w:ind w:firstLineChars="200" w:firstLine="643"/>
        <w:rPr>
          <w:rFonts w:ascii="仿宋" w:eastAsia="仿宋" w:hAnsi="仿宋"/>
          <w:bCs/>
          <w:sz w:val="32"/>
          <w:szCs w:val="32"/>
        </w:rPr>
      </w:pPr>
      <w:r w:rsidRPr="008D18C1">
        <w:rPr>
          <w:rFonts w:ascii="楷体" w:eastAsia="楷体" w:hAnsi="楷体" w:cstheme="minorBidi" w:hint="eastAsia"/>
          <w:b/>
          <w:sz w:val="32"/>
          <w:szCs w:val="32"/>
        </w:rPr>
        <w:t>1.深化“一网通办”。</w:t>
      </w:r>
      <w:r>
        <w:rPr>
          <w:rFonts w:ascii="仿宋" w:eastAsia="仿宋" w:hAnsi="仿宋" w:hint="eastAsia"/>
          <w:sz w:val="32"/>
          <w:szCs w:val="32"/>
        </w:rPr>
        <w:t>依据梳理的政务服务事项标准化清单，将所有政务服务事项都录入到事项管理系统，依托江西政务服务网实现网上申请、网上查询、网上咨询、网上受理、网上审批、网上办结的全流程网办，打破了时间、空间限制，真正实现“不见面审批”</w:t>
      </w:r>
      <w:r w:rsidR="009A3C8C">
        <w:rPr>
          <w:rFonts w:ascii="仿宋" w:eastAsia="仿宋" w:hAnsi="仿宋" w:hint="eastAsia"/>
          <w:sz w:val="32"/>
          <w:szCs w:val="32"/>
        </w:rPr>
        <w:t>大幅提高审批效率，有效降低企业成本。</w:t>
      </w:r>
      <w:r>
        <w:rPr>
          <w:rFonts w:ascii="仿宋" w:eastAsia="仿宋" w:hAnsi="仿宋" w:hint="eastAsia"/>
          <w:sz w:val="32"/>
          <w:szCs w:val="32"/>
        </w:rPr>
        <w:t>共有1585项事项</w:t>
      </w:r>
      <w:r w:rsidR="009A3C8C">
        <w:rPr>
          <w:rFonts w:ascii="仿宋" w:eastAsia="仿宋" w:hAnsi="仿宋" w:hint="eastAsia"/>
          <w:sz w:val="32"/>
          <w:szCs w:val="32"/>
        </w:rPr>
        <w:t>可实现网上办理，</w:t>
      </w:r>
      <w:r>
        <w:rPr>
          <w:rFonts w:ascii="仿宋" w:eastAsia="仿宋" w:hAnsi="仿宋" w:hint="eastAsia"/>
          <w:sz w:val="32"/>
          <w:szCs w:val="32"/>
        </w:rPr>
        <w:t>同时督促相关单位运用一窗式综合服务平台办理业务，</w:t>
      </w:r>
      <w:r w:rsidR="009A3C8C">
        <w:rPr>
          <w:rFonts w:ascii="仿宋" w:eastAsia="仿宋" w:hAnsi="仿宋" w:hint="eastAsia"/>
          <w:sz w:val="32"/>
          <w:szCs w:val="32"/>
        </w:rPr>
        <w:t>预计到年底</w:t>
      </w:r>
      <w:r>
        <w:rPr>
          <w:rFonts w:ascii="仿宋" w:eastAsia="仿宋" w:hAnsi="仿宋" w:hint="eastAsia"/>
          <w:sz w:val="32"/>
          <w:szCs w:val="32"/>
        </w:rPr>
        <w:t>办理事项</w:t>
      </w:r>
      <w:r w:rsidR="009A3C8C">
        <w:rPr>
          <w:rFonts w:ascii="仿宋" w:eastAsia="仿宋" w:hAnsi="仿宋" w:hint="eastAsia"/>
          <w:sz w:val="32"/>
          <w:szCs w:val="32"/>
        </w:rPr>
        <w:t>52570</w:t>
      </w:r>
      <w:r>
        <w:rPr>
          <w:rFonts w:ascii="仿宋" w:eastAsia="仿宋" w:hAnsi="仿宋" w:hint="eastAsia"/>
          <w:sz w:val="32"/>
          <w:szCs w:val="32"/>
        </w:rPr>
        <w:t xml:space="preserve">项。 </w:t>
      </w:r>
    </w:p>
    <w:p w:rsidR="00F339BF" w:rsidRDefault="00F339BF" w:rsidP="00716A6C">
      <w:pPr>
        <w:pStyle w:val="a4"/>
        <w:spacing w:line="600" w:lineRule="exact"/>
        <w:ind w:firstLineChars="200" w:firstLine="643"/>
      </w:pPr>
      <w:r w:rsidRPr="008D18C1">
        <w:rPr>
          <w:rFonts w:ascii="楷体" w:eastAsia="楷体" w:hAnsi="楷体" w:cstheme="minorBidi" w:hint="eastAsia"/>
          <w:b/>
          <w:sz w:val="32"/>
          <w:szCs w:val="32"/>
        </w:rPr>
        <w:t>2.推行“免证办理”。</w:t>
      </w:r>
      <w:r>
        <w:rPr>
          <w:rFonts w:ascii="仿宋" w:eastAsia="仿宋" w:hAnsi="仿宋" w:cs="仿宋" w:hint="eastAsia"/>
          <w:sz w:val="32"/>
          <w:szCs w:val="32"/>
          <w:shd w:val="clear" w:color="auto" w:fill="FFFFFF"/>
        </w:rPr>
        <w:t>办事群众到便民服务大厅后，可以通过“亮证扫码”“扫码亮证”“实人认证”任意一种方式，</w:t>
      </w:r>
      <w:r>
        <w:rPr>
          <w:rFonts w:ascii="仿宋" w:eastAsia="仿宋" w:hAnsi="仿宋" w:hint="eastAsia"/>
          <w:bCs/>
          <w:sz w:val="32"/>
          <w:szCs w:val="32"/>
        </w:rPr>
        <w:t>用赣服通扫描窗口评价器上弹出的二维码或者用窗口评价器扫描自己的赣通码、人脸照片进行自动比对认证授权，</w:t>
      </w:r>
      <w:r>
        <w:rPr>
          <w:rFonts w:ascii="仿宋" w:eastAsia="仿宋" w:hAnsi="仿宋" w:hint="eastAsia"/>
          <w:sz w:val="32"/>
          <w:szCs w:val="32"/>
        </w:rPr>
        <w:t>经授权服务窗口自动关联调取电子证照或其他相关数据，自动生成相关材料，完成事项办理。</w:t>
      </w:r>
    </w:p>
    <w:p w:rsidR="00F339BF" w:rsidRDefault="00F339BF" w:rsidP="00716A6C">
      <w:pPr>
        <w:spacing w:line="600" w:lineRule="exact"/>
        <w:ind w:leftChars="-100" w:left="-210" w:rightChars="-100" w:right="-210" w:firstLineChars="200" w:firstLine="643"/>
      </w:pPr>
      <w:r w:rsidRPr="008D18C1">
        <w:rPr>
          <w:rFonts w:ascii="楷体" w:eastAsia="楷体" w:hAnsi="楷体" w:hint="eastAsia"/>
          <w:b/>
          <w:sz w:val="32"/>
          <w:szCs w:val="32"/>
        </w:rPr>
        <w:t xml:space="preserve"> 3.推进赣服通4.0版</w:t>
      </w:r>
      <w:r w:rsidR="007E21F3" w:rsidRPr="008D18C1">
        <w:rPr>
          <w:rFonts w:ascii="楷体" w:eastAsia="楷体" w:hAnsi="楷体" w:hint="eastAsia"/>
          <w:b/>
          <w:sz w:val="32"/>
          <w:szCs w:val="32"/>
        </w:rPr>
        <w:t>平台</w:t>
      </w:r>
      <w:r w:rsidRPr="008D18C1">
        <w:rPr>
          <w:rFonts w:ascii="楷体" w:eastAsia="楷体" w:hAnsi="楷体" w:hint="eastAsia"/>
          <w:b/>
          <w:sz w:val="32"/>
          <w:szCs w:val="32"/>
        </w:rPr>
        <w:t>建设。</w:t>
      </w:r>
      <w:r>
        <w:rPr>
          <w:rFonts w:ascii="仿宋" w:eastAsia="仿宋" w:hAnsi="仿宋" w:hint="eastAsia"/>
          <w:sz w:val="32"/>
          <w:szCs w:val="32"/>
        </w:rPr>
        <w:t>按照“应上尽上”原则，推动高频政务服务事项和电子证照上线“赣服通”平台</w:t>
      </w:r>
      <w:r>
        <w:rPr>
          <w:rFonts w:ascii="仿宋" w:eastAsia="仿宋" w:hAnsi="仿宋" w:cs="仿宋" w:hint="eastAsia"/>
          <w:sz w:val="32"/>
          <w:szCs w:val="32"/>
        </w:rPr>
        <w:t>，上线依申请线</w:t>
      </w:r>
      <w:r>
        <w:rPr>
          <w:rFonts w:ascii="仿宋" w:eastAsia="仿宋" w:hAnsi="仿宋" w:cs="仿宋" w:hint="eastAsia"/>
          <w:sz w:val="32"/>
          <w:szCs w:val="32"/>
        </w:rPr>
        <w:lastRenderedPageBreak/>
        <w:t>上办理事项2142项（个人办事1020项、法人办事1122项）；接入无证办理事项7项，惠企政策8条，办事指南45条；开通涉及7家单位52项电子证照业务，不动产登记系统、商品房交易系统和“一窗式”平台完成了数据对接。</w:t>
      </w:r>
    </w:p>
    <w:p w:rsidR="007E21F3" w:rsidRDefault="007E21F3" w:rsidP="00716A6C">
      <w:pPr>
        <w:spacing w:line="600" w:lineRule="exact"/>
        <w:ind w:firstLineChars="200" w:firstLine="643"/>
      </w:pPr>
      <w:r w:rsidRPr="008D18C1">
        <w:rPr>
          <w:rFonts w:ascii="楷体" w:eastAsia="楷体" w:hAnsi="楷体" w:hint="eastAsia"/>
          <w:b/>
          <w:sz w:val="32"/>
          <w:szCs w:val="32"/>
        </w:rPr>
        <w:t>4.完善网上中介服务超市平台建设及使用。</w:t>
      </w:r>
      <w:r>
        <w:rPr>
          <w:rFonts w:ascii="仿宋" w:eastAsia="仿宋" w:hAnsi="仿宋" w:cs="仿宋" w:hint="eastAsia"/>
          <w:sz w:val="32"/>
          <w:szCs w:val="32"/>
        </w:rPr>
        <w:t>依托江西政务服务网建设全省统一中介服务超市，通过采取随机选取、网上竞价</w:t>
      </w:r>
      <w:r w:rsidR="005E6D56">
        <w:rPr>
          <w:rFonts w:ascii="仿宋" w:eastAsia="仿宋" w:hAnsi="仿宋" w:cs="仿宋" w:hint="eastAsia"/>
          <w:sz w:val="32"/>
          <w:szCs w:val="32"/>
        </w:rPr>
        <w:t>、直接选取</w:t>
      </w:r>
      <w:r>
        <w:rPr>
          <w:rFonts w:ascii="仿宋" w:eastAsia="仿宋" w:hAnsi="仿宋" w:cs="仿宋" w:hint="eastAsia"/>
          <w:sz w:val="32"/>
          <w:szCs w:val="32"/>
        </w:rPr>
        <w:t>等方式，实现“采购申请网上发布、采购邀请网上推送、报名竞价网上操作、竞争结果网上监察”，切实解决以往中介服务环节多、耗时长、收费乱等问题。</w:t>
      </w:r>
      <w:r w:rsidR="005E6D56">
        <w:rPr>
          <w:rFonts w:ascii="仿宋" w:eastAsia="仿宋" w:hAnsi="仿宋" w:cs="仿宋" w:hint="eastAsia"/>
          <w:sz w:val="32"/>
          <w:szCs w:val="32"/>
        </w:rPr>
        <w:t>柴桑区</w:t>
      </w:r>
      <w:r>
        <w:rPr>
          <w:rFonts w:ascii="仿宋" w:eastAsia="仿宋" w:hAnsi="仿宋" w:hint="eastAsia"/>
          <w:bCs/>
          <w:sz w:val="32"/>
          <w:szCs w:val="32"/>
        </w:rPr>
        <w:t>共录入38项中介服务事项，进驻</w:t>
      </w:r>
      <w:r w:rsidR="005E6D56">
        <w:rPr>
          <w:rFonts w:ascii="仿宋" w:eastAsia="仿宋" w:hAnsi="仿宋" w:hint="eastAsia"/>
          <w:bCs/>
          <w:sz w:val="32"/>
          <w:szCs w:val="32"/>
        </w:rPr>
        <w:t>6</w:t>
      </w:r>
      <w:r>
        <w:rPr>
          <w:rFonts w:ascii="仿宋" w:eastAsia="仿宋" w:hAnsi="仿宋" w:hint="eastAsia"/>
          <w:bCs/>
          <w:sz w:val="32"/>
          <w:szCs w:val="32"/>
        </w:rPr>
        <w:t>家中介机构，26家项目业主，</w:t>
      </w:r>
      <w:r w:rsidR="00824D5F">
        <w:rPr>
          <w:rFonts w:ascii="仿宋" w:eastAsia="仿宋" w:hAnsi="仿宋" w:hint="eastAsia"/>
          <w:bCs/>
          <w:sz w:val="32"/>
          <w:szCs w:val="32"/>
        </w:rPr>
        <w:t>预计到年底，</w:t>
      </w:r>
      <w:r w:rsidR="005E6D56">
        <w:rPr>
          <w:rFonts w:ascii="仿宋" w:eastAsia="仿宋" w:hAnsi="仿宋" w:hint="eastAsia"/>
          <w:bCs/>
          <w:sz w:val="32"/>
          <w:szCs w:val="32"/>
        </w:rPr>
        <w:t>本级</w:t>
      </w:r>
      <w:r w:rsidR="00824D5F">
        <w:rPr>
          <w:rFonts w:ascii="仿宋" w:eastAsia="仿宋" w:hAnsi="仿宋" w:hint="eastAsia"/>
          <w:bCs/>
          <w:sz w:val="32"/>
          <w:szCs w:val="32"/>
        </w:rPr>
        <w:t>可</w:t>
      </w:r>
      <w:r>
        <w:rPr>
          <w:rFonts w:ascii="仿宋" w:eastAsia="仿宋" w:hAnsi="仿宋" w:hint="eastAsia"/>
          <w:bCs/>
          <w:sz w:val="32"/>
          <w:szCs w:val="32"/>
        </w:rPr>
        <w:t>发布项目1</w:t>
      </w:r>
      <w:r w:rsidR="00824D5F">
        <w:rPr>
          <w:rFonts w:ascii="仿宋" w:eastAsia="仿宋" w:hAnsi="仿宋" w:hint="eastAsia"/>
          <w:bCs/>
          <w:sz w:val="32"/>
          <w:szCs w:val="32"/>
        </w:rPr>
        <w:t>38</w:t>
      </w:r>
      <w:r>
        <w:rPr>
          <w:rFonts w:ascii="仿宋" w:eastAsia="仿宋" w:hAnsi="仿宋" w:hint="eastAsia"/>
          <w:bCs/>
          <w:sz w:val="32"/>
          <w:szCs w:val="32"/>
        </w:rPr>
        <w:t>项，</w:t>
      </w:r>
      <w:r w:rsidR="005E6D56">
        <w:rPr>
          <w:rFonts w:ascii="仿宋" w:eastAsia="仿宋" w:hAnsi="仿宋" w:hint="eastAsia"/>
          <w:bCs/>
          <w:sz w:val="32"/>
          <w:szCs w:val="32"/>
        </w:rPr>
        <w:t>本级</w:t>
      </w:r>
      <w:r w:rsidR="00824D5F">
        <w:rPr>
          <w:rFonts w:ascii="仿宋" w:eastAsia="仿宋" w:hAnsi="仿宋" w:hint="eastAsia"/>
          <w:bCs/>
          <w:sz w:val="32"/>
          <w:szCs w:val="32"/>
        </w:rPr>
        <w:t>可</w:t>
      </w:r>
      <w:r>
        <w:rPr>
          <w:rFonts w:ascii="仿宋" w:eastAsia="仿宋" w:hAnsi="仿宋" w:hint="eastAsia"/>
          <w:bCs/>
          <w:sz w:val="32"/>
          <w:szCs w:val="32"/>
        </w:rPr>
        <w:t>选取项目</w:t>
      </w:r>
      <w:r w:rsidR="00824D5F">
        <w:rPr>
          <w:rFonts w:ascii="仿宋" w:eastAsia="仿宋" w:hAnsi="仿宋" w:hint="eastAsia"/>
          <w:bCs/>
          <w:sz w:val="32"/>
          <w:szCs w:val="32"/>
        </w:rPr>
        <w:t>138</w:t>
      </w:r>
      <w:r>
        <w:rPr>
          <w:rFonts w:ascii="仿宋" w:eastAsia="仿宋" w:hAnsi="仿宋" w:hint="eastAsia"/>
          <w:bCs/>
          <w:sz w:val="32"/>
          <w:szCs w:val="32"/>
        </w:rPr>
        <w:t>项，</w:t>
      </w:r>
      <w:r w:rsidR="005E6D56">
        <w:rPr>
          <w:rFonts w:ascii="仿宋" w:eastAsia="仿宋" w:hAnsi="仿宋" w:hint="eastAsia"/>
          <w:bCs/>
          <w:sz w:val="32"/>
          <w:szCs w:val="32"/>
        </w:rPr>
        <w:t>本级</w:t>
      </w:r>
      <w:r w:rsidR="00824D5F">
        <w:rPr>
          <w:rFonts w:ascii="仿宋" w:eastAsia="仿宋" w:hAnsi="仿宋" w:hint="eastAsia"/>
          <w:bCs/>
          <w:sz w:val="32"/>
          <w:szCs w:val="32"/>
        </w:rPr>
        <w:t>可</w:t>
      </w:r>
      <w:r w:rsidR="005E6D56">
        <w:rPr>
          <w:rFonts w:ascii="仿宋" w:eastAsia="仿宋" w:hAnsi="仿宋" w:hint="eastAsia"/>
          <w:bCs/>
          <w:sz w:val="32"/>
          <w:szCs w:val="32"/>
        </w:rPr>
        <w:t>签约项目10</w:t>
      </w:r>
      <w:r w:rsidR="00824D5F">
        <w:rPr>
          <w:rFonts w:ascii="仿宋" w:eastAsia="仿宋" w:hAnsi="仿宋" w:hint="eastAsia"/>
          <w:bCs/>
          <w:sz w:val="32"/>
          <w:szCs w:val="32"/>
        </w:rPr>
        <w:t>8</w:t>
      </w:r>
      <w:r>
        <w:rPr>
          <w:rFonts w:ascii="仿宋" w:eastAsia="仿宋" w:hAnsi="仿宋" w:hint="eastAsia"/>
          <w:bCs/>
          <w:sz w:val="32"/>
          <w:szCs w:val="32"/>
        </w:rPr>
        <w:t>个，</w:t>
      </w:r>
      <w:r w:rsidR="005E6D56">
        <w:rPr>
          <w:rFonts w:ascii="仿宋" w:eastAsia="仿宋" w:hAnsi="仿宋" w:hint="eastAsia"/>
          <w:bCs/>
          <w:sz w:val="32"/>
          <w:szCs w:val="32"/>
        </w:rPr>
        <w:t>本级</w:t>
      </w:r>
      <w:r w:rsidR="00824D5F">
        <w:rPr>
          <w:rFonts w:ascii="仿宋" w:eastAsia="仿宋" w:hAnsi="仿宋" w:hint="eastAsia"/>
          <w:bCs/>
          <w:sz w:val="32"/>
          <w:szCs w:val="32"/>
        </w:rPr>
        <w:t>可</w:t>
      </w:r>
      <w:r>
        <w:rPr>
          <w:rFonts w:ascii="仿宋" w:eastAsia="仿宋" w:hAnsi="仿宋" w:hint="eastAsia"/>
          <w:bCs/>
          <w:sz w:val="32"/>
          <w:szCs w:val="32"/>
        </w:rPr>
        <w:t>服务项目</w:t>
      </w:r>
      <w:r w:rsidR="005E6D56">
        <w:rPr>
          <w:rFonts w:ascii="仿宋" w:eastAsia="仿宋" w:hAnsi="仿宋" w:hint="eastAsia"/>
          <w:bCs/>
          <w:sz w:val="32"/>
          <w:szCs w:val="32"/>
        </w:rPr>
        <w:t>2</w:t>
      </w:r>
      <w:r w:rsidR="00824D5F">
        <w:rPr>
          <w:rFonts w:ascii="仿宋" w:eastAsia="仿宋" w:hAnsi="仿宋" w:hint="eastAsia"/>
          <w:bCs/>
          <w:sz w:val="32"/>
          <w:szCs w:val="32"/>
        </w:rPr>
        <w:t>6</w:t>
      </w:r>
      <w:r>
        <w:rPr>
          <w:rFonts w:ascii="仿宋" w:eastAsia="仿宋" w:hAnsi="仿宋" w:hint="eastAsia"/>
          <w:bCs/>
          <w:sz w:val="32"/>
          <w:szCs w:val="32"/>
        </w:rPr>
        <w:t>个。</w:t>
      </w:r>
    </w:p>
    <w:p w:rsidR="006D49E5" w:rsidRPr="00716A6C" w:rsidRDefault="005E6D56" w:rsidP="00716A6C">
      <w:pPr>
        <w:spacing w:line="600" w:lineRule="exact"/>
        <w:ind w:firstLine="624"/>
        <w:rPr>
          <w:rFonts w:ascii="仿宋" w:eastAsia="仿宋" w:hAnsi="仿宋" w:cs="仿宋"/>
          <w:b/>
          <w:sz w:val="32"/>
          <w:szCs w:val="32"/>
        </w:rPr>
      </w:pPr>
      <w:r w:rsidRPr="008D18C1">
        <w:rPr>
          <w:rFonts w:ascii="楷体" w:eastAsia="楷体" w:hAnsi="楷体" w:hint="eastAsia"/>
          <w:b/>
          <w:sz w:val="32"/>
          <w:szCs w:val="32"/>
        </w:rPr>
        <w:t>5.推进远程招投标，建设阳光交易平台</w:t>
      </w:r>
      <w:r w:rsidR="00716A6C" w:rsidRPr="008D18C1">
        <w:rPr>
          <w:rFonts w:ascii="楷体" w:eastAsia="楷体" w:hAnsi="楷体" w:hint="eastAsia"/>
          <w:b/>
          <w:sz w:val="32"/>
          <w:szCs w:val="32"/>
        </w:rPr>
        <w:t>。</w:t>
      </w:r>
      <w:r w:rsidR="00E40D9C">
        <w:rPr>
          <w:rFonts w:ascii="仿宋" w:eastAsia="仿宋" w:hAnsi="仿宋" w:cs="仿宋" w:hint="eastAsia"/>
          <w:bCs/>
          <w:sz w:val="32"/>
          <w:szCs w:val="32"/>
        </w:rPr>
        <w:t>依托江西省公共资源电子交易服务平台，利用互联网和音频直播传输等技术，将传统的现场开标过程迁移至互联网上，各方交易主体“线下不见面、线上面对面”，实现公共资源交易全流程电子化。</w:t>
      </w:r>
      <w:r>
        <w:rPr>
          <w:rFonts w:ascii="仿宋" w:eastAsia="仿宋" w:hAnsi="仿宋" w:cs="仿宋" w:hint="eastAsia"/>
          <w:sz w:val="32"/>
          <w:szCs w:val="32"/>
        </w:rPr>
        <w:t>它打破了传统开标模式对人员、时间、场地的限制，解决了企业投标成本高、投标企业须提前到达开标现场等问题，真正让数据“多跑路”、投标企业“零跑腿”。</w:t>
      </w:r>
      <w:r w:rsidR="00417754">
        <w:rPr>
          <w:rFonts w:ascii="仿宋" w:eastAsia="仿宋" w:hAnsi="仿宋" w:hint="eastAsia"/>
          <w:sz w:val="32"/>
          <w:szCs w:val="32"/>
        </w:rPr>
        <w:t>预计到年底可</w:t>
      </w:r>
      <w:r>
        <w:rPr>
          <w:rFonts w:ascii="仿宋" w:eastAsia="仿宋" w:hAnsi="仿宋" w:cs="宋体" w:hint="eastAsia"/>
          <w:kern w:val="0"/>
          <w:sz w:val="32"/>
          <w:szCs w:val="32"/>
        </w:rPr>
        <w:t>完成</w:t>
      </w:r>
      <w:r w:rsidR="00417754">
        <w:rPr>
          <w:rFonts w:ascii="仿宋" w:eastAsia="仿宋" w:hAnsi="仿宋" w:hint="eastAsia"/>
          <w:sz w:val="32"/>
          <w:szCs w:val="32"/>
        </w:rPr>
        <w:t>各类</w:t>
      </w:r>
      <w:r>
        <w:rPr>
          <w:rFonts w:ascii="仿宋" w:eastAsia="仿宋" w:hAnsi="仿宋" w:cs="宋体" w:hint="eastAsia"/>
          <w:kern w:val="0"/>
          <w:sz w:val="32"/>
          <w:szCs w:val="32"/>
        </w:rPr>
        <w:t>交易项目</w:t>
      </w:r>
      <w:r w:rsidR="00417754">
        <w:rPr>
          <w:rFonts w:ascii="仿宋" w:eastAsia="仿宋" w:hAnsi="仿宋" w:hint="eastAsia"/>
          <w:sz w:val="32"/>
          <w:szCs w:val="32"/>
        </w:rPr>
        <w:t>111宗</w:t>
      </w:r>
      <w:r>
        <w:rPr>
          <w:rFonts w:ascii="仿宋" w:eastAsia="仿宋" w:hAnsi="仿宋" w:cs="宋体" w:hint="eastAsia"/>
          <w:kern w:val="0"/>
          <w:sz w:val="32"/>
          <w:szCs w:val="32"/>
        </w:rPr>
        <w:t>, 交易</w:t>
      </w:r>
      <w:r w:rsidR="00417754">
        <w:rPr>
          <w:rFonts w:ascii="仿宋" w:eastAsia="仿宋" w:hAnsi="仿宋" w:hint="eastAsia"/>
          <w:sz w:val="32"/>
          <w:szCs w:val="32"/>
        </w:rPr>
        <w:t>总</w:t>
      </w:r>
      <w:r>
        <w:rPr>
          <w:rFonts w:ascii="仿宋" w:eastAsia="仿宋" w:hAnsi="仿宋" w:cs="宋体" w:hint="eastAsia"/>
          <w:kern w:val="0"/>
          <w:sz w:val="32"/>
          <w:szCs w:val="32"/>
        </w:rPr>
        <w:t>额约</w:t>
      </w:r>
      <w:r w:rsidR="00417754">
        <w:rPr>
          <w:rFonts w:ascii="仿宋" w:eastAsia="仿宋" w:hAnsi="仿宋" w:hint="eastAsia"/>
          <w:sz w:val="32"/>
          <w:szCs w:val="32"/>
        </w:rPr>
        <w:t>18.35</w:t>
      </w:r>
      <w:r>
        <w:rPr>
          <w:rFonts w:ascii="仿宋" w:eastAsia="仿宋" w:hAnsi="仿宋" w:cs="宋体" w:hint="eastAsia"/>
          <w:kern w:val="0"/>
          <w:sz w:val="32"/>
          <w:szCs w:val="32"/>
        </w:rPr>
        <w:t>亿元,其中建设工程</w:t>
      </w:r>
      <w:r w:rsidR="00417754">
        <w:rPr>
          <w:rFonts w:ascii="仿宋" w:eastAsia="仿宋" w:hAnsi="仿宋" w:hint="eastAsia"/>
          <w:sz w:val="32"/>
          <w:szCs w:val="32"/>
        </w:rPr>
        <w:t>76</w:t>
      </w:r>
      <w:r>
        <w:rPr>
          <w:rFonts w:ascii="仿宋" w:eastAsia="仿宋" w:hAnsi="仿宋" w:cs="宋体" w:hint="eastAsia"/>
          <w:kern w:val="0"/>
          <w:sz w:val="32"/>
          <w:szCs w:val="32"/>
        </w:rPr>
        <w:t>项，交易额约</w:t>
      </w:r>
      <w:r w:rsidR="00417754">
        <w:rPr>
          <w:rFonts w:ascii="仿宋" w:eastAsia="仿宋" w:hAnsi="仿宋" w:hint="eastAsia"/>
          <w:sz w:val="32"/>
          <w:szCs w:val="32"/>
        </w:rPr>
        <w:t>16</w:t>
      </w:r>
      <w:r>
        <w:rPr>
          <w:rFonts w:ascii="仿宋" w:eastAsia="仿宋" w:hAnsi="仿宋" w:cs="宋体" w:hint="eastAsia"/>
          <w:kern w:val="0"/>
          <w:sz w:val="32"/>
          <w:szCs w:val="32"/>
        </w:rPr>
        <w:t>.</w:t>
      </w:r>
      <w:r w:rsidR="00417754">
        <w:rPr>
          <w:rFonts w:ascii="仿宋" w:eastAsia="仿宋" w:hAnsi="仿宋" w:hint="eastAsia"/>
          <w:sz w:val="32"/>
          <w:szCs w:val="32"/>
        </w:rPr>
        <w:t>77</w:t>
      </w:r>
      <w:r>
        <w:rPr>
          <w:rFonts w:ascii="仿宋" w:eastAsia="仿宋" w:hAnsi="仿宋" w:cs="宋体" w:hint="eastAsia"/>
          <w:kern w:val="0"/>
          <w:sz w:val="32"/>
          <w:szCs w:val="32"/>
        </w:rPr>
        <w:t>亿元，政府采购</w:t>
      </w:r>
      <w:r w:rsidR="00417754">
        <w:rPr>
          <w:rFonts w:ascii="仿宋" w:eastAsia="仿宋" w:hAnsi="仿宋" w:hint="eastAsia"/>
          <w:sz w:val="32"/>
          <w:szCs w:val="32"/>
        </w:rPr>
        <w:t>20</w:t>
      </w:r>
      <w:r>
        <w:rPr>
          <w:rFonts w:ascii="仿宋" w:eastAsia="仿宋" w:hAnsi="仿宋" w:cs="宋体" w:hint="eastAsia"/>
          <w:kern w:val="0"/>
          <w:sz w:val="32"/>
          <w:szCs w:val="32"/>
        </w:rPr>
        <w:t>项，交易额约</w:t>
      </w:r>
      <w:r w:rsidR="00417754">
        <w:rPr>
          <w:rFonts w:ascii="仿宋" w:eastAsia="仿宋" w:hAnsi="仿宋" w:hint="eastAsia"/>
          <w:sz w:val="32"/>
          <w:szCs w:val="32"/>
        </w:rPr>
        <w:t>1.53亿</w:t>
      </w:r>
      <w:r>
        <w:rPr>
          <w:rFonts w:ascii="仿宋" w:eastAsia="仿宋" w:hAnsi="仿宋" w:cs="宋体" w:hint="eastAsia"/>
          <w:kern w:val="0"/>
          <w:sz w:val="32"/>
          <w:szCs w:val="32"/>
        </w:rPr>
        <w:t>元，产权交易15项，交易额约472万元，为政府增收节支</w:t>
      </w:r>
      <w:r w:rsidR="00417754">
        <w:rPr>
          <w:rFonts w:ascii="仿宋" w:eastAsia="仿宋" w:hAnsi="仿宋" w:hint="eastAsia"/>
          <w:sz w:val="32"/>
          <w:szCs w:val="32"/>
        </w:rPr>
        <w:t>近2</w:t>
      </w:r>
      <w:r>
        <w:rPr>
          <w:rFonts w:ascii="仿宋" w:eastAsia="仿宋" w:hAnsi="仿宋" w:cs="宋体" w:hint="eastAsia"/>
          <w:kern w:val="0"/>
          <w:sz w:val="32"/>
          <w:szCs w:val="32"/>
        </w:rPr>
        <w:t xml:space="preserve">亿元。 </w:t>
      </w:r>
    </w:p>
    <w:p w:rsidR="00FD6620" w:rsidRPr="00BE1A95" w:rsidRDefault="006D49E5" w:rsidP="00C15983">
      <w:pPr>
        <w:spacing w:line="600" w:lineRule="exact"/>
        <w:rPr>
          <w:rFonts w:asciiTheme="minorEastAsia" w:hAnsiTheme="minorEastAsia"/>
          <w:b/>
          <w:sz w:val="32"/>
          <w:szCs w:val="32"/>
        </w:rPr>
      </w:pPr>
      <w:r>
        <w:rPr>
          <w:rFonts w:ascii="仿宋" w:eastAsia="仿宋" w:hAnsi="仿宋" w:hint="eastAsia"/>
          <w:b/>
          <w:sz w:val="32"/>
          <w:szCs w:val="32"/>
        </w:rPr>
        <w:lastRenderedPageBreak/>
        <w:t xml:space="preserve">    </w:t>
      </w:r>
      <w:r w:rsidR="00D953B3" w:rsidRPr="00BE1A95">
        <w:rPr>
          <w:rFonts w:asciiTheme="minorEastAsia" w:hAnsiTheme="minorEastAsia" w:hint="eastAsia"/>
          <w:b/>
          <w:sz w:val="32"/>
          <w:szCs w:val="32"/>
        </w:rPr>
        <w:t>（四）</w:t>
      </w:r>
      <w:r w:rsidRPr="00BE1A95">
        <w:rPr>
          <w:rFonts w:asciiTheme="minorEastAsia" w:hAnsiTheme="minorEastAsia" w:hint="eastAsia"/>
          <w:b/>
          <w:sz w:val="32"/>
          <w:szCs w:val="32"/>
        </w:rPr>
        <w:t>以优服务为根本，</w:t>
      </w:r>
      <w:r w:rsidR="00AA6B92" w:rsidRPr="00BE1A95">
        <w:rPr>
          <w:rFonts w:asciiTheme="minorEastAsia" w:hAnsiTheme="minorEastAsia" w:hint="eastAsia"/>
          <w:b/>
          <w:sz w:val="32"/>
          <w:szCs w:val="32"/>
        </w:rPr>
        <w:t>持续优化</w:t>
      </w:r>
      <w:r w:rsidRPr="00BE1A95">
        <w:rPr>
          <w:rFonts w:asciiTheme="minorEastAsia" w:hAnsiTheme="minorEastAsia" w:hint="eastAsia"/>
          <w:b/>
          <w:sz w:val="32"/>
          <w:szCs w:val="32"/>
        </w:rPr>
        <w:t>营商环境</w:t>
      </w:r>
    </w:p>
    <w:p w:rsidR="00053B75" w:rsidRDefault="00053B75" w:rsidP="00C15983">
      <w:pPr>
        <w:spacing w:line="60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1.完善惠企政策兑现平台。</w:t>
      </w:r>
      <w:r>
        <w:rPr>
          <w:rFonts w:ascii="仿宋" w:eastAsia="仿宋" w:hAnsi="仿宋" w:hint="eastAsia"/>
          <w:sz w:val="32"/>
          <w:szCs w:val="32"/>
        </w:rPr>
        <w:t xml:space="preserve">我区依托“赣服通”柴桑区分厅，搭建了集查办送于一体的惠企政策兑现平台，完善“三库一平台”建设，提供政策发布、推送、兑现及评价等全流程服务，实现政策更新及时有效、政策实现公开透明。强化线上线下融合办理，需要到现场办理的要强化政策兑现窗口帮代办功能，实现线上咨询、线下办理无障碍。2021年柴桑区在该平台已汇聚各类企业1951家，区本级惠企政策文件8个，惠企事项63项，展示惠企政策申报指南45项，区本级1个政策事项实现“掌上办”。  </w:t>
      </w:r>
    </w:p>
    <w:p w:rsidR="00383A9E" w:rsidRDefault="00053B75" w:rsidP="00C15983">
      <w:pPr>
        <w:spacing w:line="60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2.全面推行帮代办机制。</w:t>
      </w:r>
      <w:r>
        <w:rPr>
          <w:rFonts w:ascii="仿宋" w:eastAsia="仿宋" w:hAnsi="仿宋" w:hint="eastAsia"/>
          <w:sz w:val="32"/>
          <w:szCs w:val="32"/>
        </w:rPr>
        <w:t>积极落实帮代办要求，建立健全帮代办服务机制，建立帮代办员队伍，在收到企业群众的申请后，立刻开通绿色通道，与相关窗口进行对接，以最快的速度完成相关资料的审核，确保最短时间最高效率完成事项办理，用真心、真情为企业和群众提供“妈妈式”贴心服务。</w:t>
      </w:r>
    </w:p>
    <w:p w:rsidR="00383A9E" w:rsidRDefault="00383A9E" w:rsidP="00C15983">
      <w:pPr>
        <w:spacing w:line="600" w:lineRule="exact"/>
        <w:ind w:leftChars="-100" w:left="-210" w:rightChars="-100" w:right="-210"/>
        <w:rPr>
          <w:rFonts w:ascii="仿宋" w:eastAsia="仿宋" w:hAnsi="仿宋" w:cs="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w:t>
      </w:r>
      <w:r w:rsidR="00053B75" w:rsidRPr="008D18C1">
        <w:rPr>
          <w:rFonts w:ascii="楷体" w:eastAsia="楷体" w:hAnsi="楷体" w:hint="eastAsia"/>
          <w:b/>
          <w:sz w:val="32"/>
          <w:szCs w:val="32"/>
        </w:rPr>
        <w:t>3.</w:t>
      </w:r>
      <w:r w:rsidRPr="008D18C1">
        <w:rPr>
          <w:rFonts w:ascii="楷体" w:eastAsia="楷体" w:hAnsi="楷体" w:hint="eastAsia"/>
          <w:b/>
          <w:sz w:val="32"/>
          <w:szCs w:val="32"/>
        </w:rPr>
        <w:t>实行延时错时预约服务。</w:t>
      </w:r>
      <w:r w:rsidRPr="00383A9E">
        <w:rPr>
          <w:rFonts w:ascii="仿宋" w:eastAsia="仿宋" w:hAnsi="仿宋" w:cs="仿宋" w:hint="eastAsia"/>
          <w:bCs/>
          <w:sz w:val="32"/>
          <w:szCs w:val="32"/>
        </w:rPr>
        <w:t>按照</w:t>
      </w:r>
      <w:r>
        <w:rPr>
          <w:rFonts w:ascii="仿宋" w:eastAsia="仿宋" w:hAnsi="仿宋" w:cs="仿宋" w:hint="eastAsia"/>
          <w:sz w:val="32"/>
          <w:szCs w:val="32"/>
        </w:rPr>
        <w:t>上级文件要求开展延时错时预约服务，实行节假日政务服务“不打烊”。</w:t>
      </w:r>
      <w:r>
        <w:rPr>
          <w:rFonts w:ascii="仿宋" w:eastAsia="仿宋" w:hAnsi="仿宋" w:cs="仿宋"/>
          <w:sz w:val="32"/>
          <w:szCs w:val="32"/>
        </w:rPr>
        <w:t>共梳理出延时错时事项办理2</w:t>
      </w:r>
      <w:r>
        <w:rPr>
          <w:rFonts w:ascii="仿宋" w:eastAsia="仿宋" w:hAnsi="仿宋" w:cs="仿宋" w:hint="eastAsia"/>
          <w:sz w:val="32"/>
          <w:szCs w:val="32"/>
        </w:rPr>
        <w:t>83</w:t>
      </w:r>
      <w:r>
        <w:rPr>
          <w:rFonts w:ascii="仿宋" w:eastAsia="仿宋" w:hAnsi="仿宋" w:cs="仿宋"/>
          <w:sz w:val="32"/>
          <w:szCs w:val="32"/>
        </w:rPr>
        <w:t>项，预约办理事项2</w:t>
      </w:r>
      <w:r>
        <w:rPr>
          <w:rFonts w:ascii="仿宋" w:eastAsia="仿宋" w:hAnsi="仿宋" w:cs="仿宋" w:hint="eastAsia"/>
          <w:sz w:val="32"/>
          <w:szCs w:val="32"/>
        </w:rPr>
        <w:t>83</w:t>
      </w:r>
      <w:r>
        <w:rPr>
          <w:rFonts w:ascii="仿宋" w:eastAsia="仿宋" w:hAnsi="仿宋" w:cs="仿宋"/>
          <w:sz w:val="32"/>
          <w:szCs w:val="32"/>
        </w:rPr>
        <w:t>项，</w:t>
      </w:r>
      <w:r>
        <w:rPr>
          <w:rFonts w:ascii="仿宋" w:eastAsia="仿宋" w:hAnsi="仿宋" w:cs="Arial" w:hint="eastAsia"/>
          <w:sz w:val="32"/>
          <w:szCs w:val="32"/>
          <w:shd w:val="clear" w:color="auto" w:fill="FFFFFF"/>
        </w:rPr>
        <w:t>2021年目前共办理延时错时事项3781项，预约事项4054项，</w:t>
      </w:r>
      <w:r>
        <w:rPr>
          <w:rFonts w:ascii="仿宋" w:eastAsia="仿宋" w:hAnsi="仿宋" w:cs="仿宋"/>
          <w:sz w:val="32"/>
          <w:szCs w:val="32"/>
        </w:rPr>
        <w:t>解决了“上班时间没空办事、休息时间没处办事”的困扰。</w:t>
      </w:r>
    </w:p>
    <w:p w:rsidR="00383A9E" w:rsidRDefault="007224DA" w:rsidP="00716A6C">
      <w:pPr>
        <w:spacing w:line="600" w:lineRule="exact"/>
        <w:ind w:firstLineChars="200" w:firstLine="643"/>
      </w:pPr>
      <w:r w:rsidRPr="008D18C1">
        <w:rPr>
          <w:rFonts w:ascii="楷体" w:eastAsia="楷体" w:hAnsi="楷体" w:hint="eastAsia"/>
          <w:b/>
          <w:sz w:val="32"/>
          <w:szCs w:val="32"/>
        </w:rPr>
        <w:t>4.</w:t>
      </w:r>
      <w:r w:rsidR="00383A9E" w:rsidRPr="008D18C1">
        <w:rPr>
          <w:rFonts w:ascii="楷体" w:eastAsia="楷体" w:hAnsi="楷体" w:hint="eastAsia"/>
          <w:b/>
          <w:sz w:val="32"/>
          <w:szCs w:val="32"/>
        </w:rPr>
        <w:t>全面推行帮代办机制。</w:t>
      </w:r>
      <w:r w:rsidR="00383A9E">
        <w:rPr>
          <w:rFonts w:ascii="仿宋" w:eastAsia="仿宋" w:hAnsi="仿宋" w:hint="eastAsia"/>
          <w:sz w:val="32"/>
          <w:szCs w:val="32"/>
        </w:rPr>
        <w:t>积极落实帮代办要求，建立健全帮代办服务机制，建立帮代办员队伍，在收到企业群众的申请后，立刻开通绿色通道，与相关窗口进行对接，以最快的速度完成相</w:t>
      </w:r>
      <w:r w:rsidR="00383A9E">
        <w:rPr>
          <w:rFonts w:ascii="仿宋" w:eastAsia="仿宋" w:hAnsi="仿宋" w:hint="eastAsia"/>
          <w:sz w:val="32"/>
          <w:szCs w:val="32"/>
        </w:rPr>
        <w:lastRenderedPageBreak/>
        <w:t>关资料的审核，确保最短时间最高效率完成事项办理，用真心、真情为企业和群众提供“妈妈式”贴心服务。</w:t>
      </w:r>
    </w:p>
    <w:p w:rsidR="00383A9E" w:rsidRDefault="007224DA" w:rsidP="00716A6C">
      <w:pPr>
        <w:spacing w:line="600" w:lineRule="exact"/>
        <w:ind w:firstLineChars="200" w:firstLine="643"/>
        <w:rPr>
          <w:rFonts w:ascii="仿宋" w:eastAsia="仿宋" w:hAnsi="仿宋"/>
          <w:sz w:val="32"/>
          <w:szCs w:val="32"/>
        </w:rPr>
      </w:pPr>
      <w:r w:rsidRPr="008D18C1">
        <w:rPr>
          <w:rFonts w:ascii="楷体" w:eastAsia="楷体" w:hAnsi="楷体" w:hint="eastAsia"/>
          <w:b/>
          <w:sz w:val="32"/>
          <w:szCs w:val="32"/>
        </w:rPr>
        <w:t>5.</w:t>
      </w:r>
      <w:r w:rsidR="00383A9E" w:rsidRPr="008D18C1">
        <w:rPr>
          <w:rFonts w:ascii="楷体" w:eastAsia="楷体" w:hAnsi="楷体" w:hint="eastAsia"/>
          <w:b/>
          <w:sz w:val="32"/>
          <w:szCs w:val="32"/>
        </w:rPr>
        <w:t>加强“互联网+监管”平台建设。</w:t>
      </w:r>
      <w:r w:rsidR="00383A9E">
        <w:rPr>
          <w:rFonts w:ascii="仿宋" w:eastAsia="仿宋" w:hAnsi="仿宋" w:hint="eastAsia"/>
          <w:sz w:val="32"/>
          <w:szCs w:val="32"/>
        </w:rPr>
        <w:t>充分利用“双随机、一公开”行政执法监督平台，构建集成化的事中事后行政执法监督体系。2021年目前公布随机抽查事项清单553项，监管推送数据量6563项，监管对象数据量16060项，实现“一次抽查、全面体检”，营造了法治化、规范化、便利化的营商环境。</w:t>
      </w:r>
    </w:p>
    <w:p w:rsidR="00383A9E" w:rsidRPr="007224DA" w:rsidRDefault="007224DA" w:rsidP="00716A6C">
      <w:pPr>
        <w:spacing w:line="600" w:lineRule="exact"/>
        <w:ind w:firstLineChars="196" w:firstLine="630"/>
      </w:pPr>
      <w:r w:rsidRPr="008D18C1">
        <w:rPr>
          <w:rFonts w:ascii="楷体" w:eastAsia="楷体" w:hAnsi="楷体" w:hint="eastAsia"/>
          <w:b/>
          <w:sz w:val="32"/>
          <w:szCs w:val="32"/>
        </w:rPr>
        <w:t>6.</w:t>
      </w:r>
      <w:r w:rsidR="00383A9E" w:rsidRPr="008D18C1">
        <w:rPr>
          <w:rFonts w:ascii="楷体" w:eastAsia="楷体" w:hAnsi="楷体" w:hint="eastAsia"/>
          <w:b/>
          <w:sz w:val="32"/>
          <w:szCs w:val="32"/>
        </w:rPr>
        <w:t>设立24小时自助服务区。</w:t>
      </w:r>
      <w:r w:rsidR="00383A9E">
        <w:rPr>
          <w:rFonts w:ascii="仿宋" w:eastAsia="仿宋" w:hAnsi="仿宋" w:hint="eastAsia"/>
          <w:bCs/>
          <w:sz w:val="32"/>
          <w:szCs w:val="32"/>
        </w:rPr>
        <w:t>共设有6台自助办税终端和4台自助税务官，纳税人可以在终端上自助完成申报纳税、发票领用、发票代开等业务，自助税务官可提供智能问、智能答、智能办等服务。不动产登记中心设有不动产登记信息自助查询机，办事群众可以在查询机上自助完成查询、盖章及打印业务，方便群众办事。市监局设有企业登记自助服务终端，提供自助打印营业执照、实名认证等服务，为群众提供24小时不打烊的“自助办”“就近办”“马上办”。</w:t>
      </w:r>
    </w:p>
    <w:p w:rsidR="00383A9E" w:rsidRDefault="007224DA" w:rsidP="00C15983">
      <w:pPr>
        <w:pStyle w:val="a4"/>
        <w:spacing w:line="600" w:lineRule="exact"/>
        <w:ind w:firstLine="642"/>
        <w:rPr>
          <w:rFonts w:ascii="仿宋" w:eastAsia="仿宋" w:hAnsi="仿宋" w:cs="仿宋"/>
          <w:sz w:val="32"/>
          <w:szCs w:val="32"/>
        </w:rPr>
      </w:pPr>
      <w:r w:rsidRPr="008D18C1">
        <w:rPr>
          <w:rFonts w:ascii="楷体" w:eastAsia="楷体" w:hAnsi="楷体" w:cstheme="minorBidi" w:hint="eastAsia"/>
          <w:b/>
          <w:sz w:val="32"/>
          <w:szCs w:val="32"/>
        </w:rPr>
        <w:t>7.</w:t>
      </w:r>
      <w:r w:rsidR="00383A9E" w:rsidRPr="008D18C1">
        <w:rPr>
          <w:rFonts w:ascii="楷体" w:eastAsia="楷体" w:hAnsi="楷体" w:cstheme="minorBidi" w:hint="eastAsia"/>
          <w:b/>
          <w:sz w:val="32"/>
          <w:szCs w:val="32"/>
        </w:rPr>
        <w:t>提供免费刻章服务。</w:t>
      </w:r>
      <w:r w:rsidR="00383A9E">
        <w:rPr>
          <w:rFonts w:ascii="仿宋" w:eastAsia="仿宋" w:hAnsi="仿宋" w:cs="仿宋" w:hint="eastAsia"/>
          <w:sz w:val="32"/>
          <w:szCs w:val="32"/>
        </w:rPr>
        <w:t>为新设立企业提供免费刻章服务，由原来三枚增加到四枚（增加一枚发票专用章），并全部改为光敏材质（原来法人章和财务章为牛角材质），政府买单由原来200元/户增加至350元/户。</w:t>
      </w:r>
    </w:p>
    <w:p w:rsidR="007224DA" w:rsidRDefault="007224DA" w:rsidP="00716A6C">
      <w:pPr>
        <w:autoSpaceDE w:val="0"/>
        <w:spacing w:line="600" w:lineRule="exact"/>
        <w:ind w:firstLineChars="200" w:firstLine="643"/>
        <w:rPr>
          <w:rFonts w:ascii="仿宋" w:eastAsia="仿宋" w:hAnsi="仿宋"/>
          <w:sz w:val="32"/>
          <w:szCs w:val="32"/>
          <w:shd w:val="clear" w:color="auto" w:fill="FFFFFF"/>
        </w:rPr>
      </w:pPr>
      <w:r w:rsidRPr="008D18C1">
        <w:rPr>
          <w:rFonts w:ascii="楷体" w:eastAsia="楷体" w:hAnsi="楷体" w:hint="eastAsia"/>
          <w:b/>
          <w:sz w:val="32"/>
          <w:szCs w:val="32"/>
        </w:rPr>
        <w:t>8.对接12345市民服务热线。</w:t>
      </w:r>
      <w:r>
        <w:rPr>
          <w:rFonts w:ascii="仿宋" w:eastAsia="仿宋" w:hAnsi="仿宋" w:cs="仿宋" w:hint="eastAsia"/>
          <w:sz w:val="32"/>
          <w:szCs w:val="32"/>
        </w:rPr>
        <w:t>高度关注群众利益诉求，12345市民服务热线，有效地化解了一批社会矛盾和不稳定因素，帮助群众解决了一些实际困难和问题。</w:t>
      </w:r>
      <w:r>
        <w:rPr>
          <w:rFonts w:ascii="仿宋" w:eastAsia="仿宋" w:hAnsi="仿宋" w:hint="eastAsia"/>
          <w:sz w:val="32"/>
          <w:szCs w:val="32"/>
        </w:rPr>
        <w:t>通过建立工作落实信息反馈机</w:t>
      </w:r>
      <w:r>
        <w:rPr>
          <w:rFonts w:ascii="仿宋" w:eastAsia="仿宋" w:hAnsi="仿宋" w:hint="eastAsia"/>
          <w:sz w:val="32"/>
          <w:szCs w:val="32"/>
        </w:rPr>
        <w:lastRenderedPageBreak/>
        <w:t>制，及时反馈工作进度，确保工作落实到位，</w:t>
      </w:r>
      <w:r>
        <w:rPr>
          <w:rFonts w:ascii="仿宋" w:eastAsia="仿宋" w:hAnsi="仿宋" w:hint="eastAsia"/>
          <w:sz w:val="32"/>
          <w:szCs w:val="32"/>
          <w:shd w:val="clear" w:color="auto" w:fill="FFFFFF"/>
        </w:rPr>
        <w:t>真正让“12345”市民服务热线成为为民热线。</w:t>
      </w:r>
      <w:r w:rsidR="00DB157A">
        <w:rPr>
          <w:rFonts w:ascii="仿宋" w:eastAsia="仿宋" w:hAnsi="仿宋" w:hint="eastAsia"/>
          <w:sz w:val="32"/>
          <w:szCs w:val="32"/>
          <w:shd w:val="clear" w:color="auto" w:fill="FFFFFF"/>
        </w:rPr>
        <w:t>截止</w:t>
      </w:r>
      <w:r>
        <w:rPr>
          <w:rFonts w:ascii="仿宋" w:eastAsia="仿宋" w:hAnsi="仿宋" w:hint="eastAsia"/>
          <w:sz w:val="32"/>
          <w:szCs w:val="32"/>
          <w:shd w:val="clear" w:color="auto" w:fill="FFFFFF"/>
        </w:rPr>
        <w:t>目前</w:t>
      </w:r>
      <w:r w:rsidR="00DB157A">
        <w:rPr>
          <w:rFonts w:ascii="仿宋" w:eastAsia="仿宋" w:hAnsi="仿宋" w:hint="eastAsia"/>
          <w:sz w:val="32"/>
          <w:szCs w:val="32"/>
          <w:shd w:val="clear" w:color="auto" w:fill="FFFFFF"/>
        </w:rPr>
        <w:t>柴桑区市民热线服务中心已完成处理一级平台分派的诉求件</w:t>
      </w:r>
      <w:r>
        <w:rPr>
          <w:rFonts w:ascii="仿宋" w:eastAsia="仿宋" w:hAnsi="仿宋" w:hint="eastAsia"/>
          <w:sz w:val="32"/>
          <w:szCs w:val="32"/>
          <w:shd w:val="clear" w:color="auto" w:fill="FFFFFF"/>
        </w:rPr>
        <w:t>1594件，工单按时办结率始终保持100%,群众满意率达99.68%。</w:t>
      </w:r>
    </w:p>
    <w:p w:rsidR="00053B75" w:rsidRDefault="00383E33" w:rsidP="00C15983">
      <w:pPr>
        <w:spacing w:line="60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w:t>
      </w:r>
      <w:r w:rsidR="00216374" w:rsidRPr="008D18C1">
        <w:rPr>
          <w:rFonts w:ascii="楷体" w:eastAsia="楷体" w:hAnsi="楷体" w:hint="eastAsia"/>
          <w:b/>
          <w:sz w:val="32"/>
          <w:szCs w:val="32"/>
        </w:rPr>
        <w:t>9.落实政务服务“好差评”。</w:t>
      </w:r>
      <w:r w:rsidR="00216374">
        <w:rPr>
          <w:rFonts w:ascii="仿宋" w:eastAsia="仿宋" w:hAnsi="仿宋" w:hint="eastAsia"/>
          <w:sz w:val="32"/>
          <w:szCs w:val="32"/>
        </w:rPr>
        <w:t>让企业和群众评判改革成效，运用服务评价器，开展政务服务“好差评”，请服务对象作出评价，倒逼落实服务承诺。</w:t>
      </w:r>
      <w:r w:rsidR="00DB157A">
        <w:rPr>
          <w:rFonts w:ascii="仿宋" w:eastAsia="仿宋" w:hAnsi="仿宋" w:hint="eastAsia"/>
          <w:sz w:val="32"/>
          <w:szCs w:val="32"/>
        </w:rPr>
        <w:t>截止目前，通过政务服务“好差评”平台作出评价4048次，均为非常满意。</w:t>
      </w:r>
    </w:p>
    <w:p w:rsidR="00C15983" w:rsidRPr="00716A6C" w:rsidRDefault="00C15983" w:rsidP="00BE1A95">
      <w:pPr>
        <w:spacing w:line="600" w:lineRule="exact"/>
        <w:rPr>
          <w:rFonts w:ascii="仿宋" w:eastAsia="仿宋" w:hAnsi="仿宋"/>
          <w:b/>
          <w:sz w:val="32"/>
          <w:szCs w:val="32"/>
        </w:rPr>
      </w:pPr>
      <w:r>
        <w:rPr>
          <w:rFonts w:ascii="仿宋" w:eastAsia="仿宋" w:hAnsi="仿宋" w:hint="eastAsia"/>
          <w:sz w:val="32"/>
          <w:szCs w:val="32"/>
        </w:rPr>
        <w:t xml:space="preserve">    </w:t>
      </w:r>
      <w:r w:rsidRPr="00BE1A95">
        <w:rPr>
          <w:rFonts w:asciiTheme="minorEastAsia" w:hAnsiTheme="minorEastAsia" w:hint="eastAsia"/>
          <w:b/>
          <w:sz w:val="32"/>
          <w:szCs w:val="32"/>
        </w:rPr>
        <w:t>（五）存在问题</w:t>
      </w:r>
    </w:p>
    <w:p w:rsidR="00903DA1" w:rsidRDefault="00C15983" w:rsidP="00903DA1">
      <w:pPr>
        <w:spacing w:line="62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w:t>
      </w:r>
      <w:r w:rsidR="00903DA1" w:rsidRPr="008D18C1">
        <w:rPr>
          <w:rFonts w:ascii="楷体" w:eastAsia="楷体" w:hAnsi="楷体" w:hint="eastAsia"/>
          <w:b/>
          <w:sz w:val="32"/>
          <w:szCs w:val="32"/>
        </w:rPr>
        <w:t>1.部门信息化建设繁杂。</w:t>
      </w:r>
      <w:r w:rsidR="00903DA1">
        <w:rPr>
          <w:rFonts w:ascii="仿宋" w:eastAsia="仿宋" w:hAnsi="仿宋" w:hint="eastAsia"/>
          <w:sz w:val="32"/>
          <w:szCs w:val="32"/>
        </w:rPr>
        <w:t>目前大厅办事窗口审批平台有多套，省一体化政务平台虽已将各类审批事项统一整合到“一张网”办理，但个别部门仍然具有专网的特殊性，系统互不兼容，导致窗口受理办件时同样的信息需要重复录入，信息不共享，造成人力、物力资源的浪费，降低了工作效率。</w:t>
      </w:r>
    </w:p>
    <w:p w:rsidR="00903DA1" w:rsidRDefault="00903DA1" w:rsidP="00903DA1">
      <w:pPr>
        <w:spacing w:line="62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2.部分窗口事项进驻不全。</w:t>
      </w:r>
      <w:r>
        <w:rPr>
          <w:rFonts w:ascii="仿宋" w:eastAsia="仿宋" w:hAnsi="仿宋" w:hint="eastAsia"/>
          <w:sz w:val="32"/>
          <w:szCs w:val="32"/>
        </w:rPr>
        <w:t>少数单位思想认识不够到位，过多强调进驻工作的困难，存在进人不进事的现象，有的单位虽然向中心派驻了工作人员，但多数审批项目仍在原单位办理，窗口成了“传达室”，反而增加了办事环节。</w:t>
      </w:r>
    </w:p>
    <w:p w:rsidR="00903DA1" w:rsidRPr="00716A6C" w:rsidRDefault="0003135A" w:rsidP="00CD51F0">
      <w:pPr>
        <w:spacing w:line="600" w:lineRule="exact"/>
        <w:rPr>
          <w:rFonts w:ascii="楷体" w:eastAsia="楷体" w:hAnsi="楷体"/>
          <w:b/>
          <w:sz w:val="32"/>
          <w:szCs w:val="32"/>
        </w:rPr>
      </w:pPr>
      <w:r>
        <w:rPr>
          <w:rFonts w:ascii="仿宋" w:eastAsia="仿宋" w:hAnsi="仿宋" w:hint="eastAsia"/>
          <w:sz w:val="32"/>
          <w:szCs w:val="32"/>
        </w:rPr>
        <w:t xml:space="preserve">   </w:t>
      </w:r>
      <w:r w:rsidRPr="00CD51F0">
        <w:rPr>
          <w:rFonts w:ascii="黑体" w:eastAsia="黑体" w:hAnsi="黑体" w:hint="eastAsia"/>
          <w:sz w:val="32"/>
          <w:szCs w:val="32"/>
        </w:rPr>
        <w:t xml:space="preserve"> 二、2022年工作打算</w:t>
      </w:r>
    </w:p>
    <w:p w:rsidR="00BA259F" w:rsidRDefault="00BA259F" w:rsidP="00903DA1">
      <w:pPr>
        <w:spacing w:line="620" w:lineRule="exact"/>
        <w:ind w:leftChars="-100" w:left="-210" w:rightChars="-100" w:right="-210"/>
        <w:rPr>
          <w:rFonts w:ascii="仿宋" w:eastAsia="仿宋" w:hAnsi="仿宋"/>
          <w:sz w:val="32"/>
          <w:szCs w:val="32"/>
        </w:rPr>
      </w:pPr>
      <w:r>
        <w:rPr>
          <w:rFonts w:ascii="仿宋" w:eastAsia="仿宋" w:hAnsi="仿宋" w:hint="eastAsia"/>
          <w:sz w:val="32"/>
          <w:szCs w:val="32"/>
        </w:rPr>
        <w:t xml:space="preserve">    以搬迁新大楼为契机，以打造“政策最优、成本最低、服务最好、办事最快”的“四最”营商环境为目标，推动建成覆盖全区的整体联动、部门协同的“互联网+政务服务”体系，打造有品质有温</w:t>
      </w:r>
      <w:r>
        <w:rPr>
          <w:rFonts w:ascii="仿宋" w:eastAsia="仿宋" w:hAnsi="仿宋" w:hint="eastAsia"/>
          <w:sz w:val="32"/>
          <w:szCs w:val="32"/>
        </w:rPr>
        <w:lastRenderedPageBreak/>
        <w:t>度的柴桑区政务新品牌。</w:t>
      </w:r>
    </w:p>
    <w:p w:rsidR="0003135A" w:rsidRPr="00877C69" w:rsidRDefault="00DB48AA" w:rsidP="0003135A">
      <w:pPr>
        <w:spacing w:line="620" w:lineRule="exact"/>
        <w:rPr>
          <w:rFonts w:ascii="仿宋" w:eastAsia="仿宋" w:hAnsi="仿宋"/>
          <w:sz w:val="32"/>
          <w:szCs w:val="32"/>
        </w:rPr>
      </w:pPr>
      <w:r>
        <w:rPr>
          <w:rFonts w:ascii="仿宋" w:eastAsia="仿宋" w:hAnsi="仿宋" w:hint="eastAsia"/>
          <w:b/>
          <w:sz w:val="32"/>
          <w:szCs w:val="32"/>
        </w:rPr>
        <w:t xml:space="preserve">  </w:t>
      </w:r>
      <w:r w:rsidRPr="008D18C1">
        <w:rPr>
          <w:rFonts w:ascii="楷体" w:eastAsia="楷体" w:hAnsi="楷体" w:hint="eastAsia"/>
          <w:b/>
          <w:sz w:val="32"/>
          <w:szCs w:val="32"/>
        </w:rPr>
        <w:t xml:space="preserve">  1.</w:t>
      </w:r>
      <w:r w:rsidR="0003135A" w:rsidRPr="008D18C1">
        <w:rPr>
          <w:rFonts w:ascii="楷体" w:eastAsia="楷体" w:hAnsi="楷体" w:hint="eastAsia"/>
          <w:b/>
          <w:sz w:val="32"/>
          <w:szCs w:val="32"/>
        </w:rPr>
        <w:t>全面推行审批服务“马上办、就近办、一次办、网上办”。</w:t>
      </w:r>
      <w:r w:rsidR="0003135A" w:rsidRPr="00877C69">
        <w:rPr>
          <w:rFonts w:ascii="仿宋" w:eastAsia="仿宋" w:hAnsi="仿宋" w:hint="eastAsia"/>
          <w:sz w:val="32"/>
          <w:szCs w:val="32"/>
        </w:rPr>
        <w:t>在梳理行政许可事项清单基础上，以企业和群众办好“一件事”为标准，进一步提升审批服务效能。合法合规的事项“马上办”；完善基层便民服务平台功能，将审批服务延伸到乡（镇、街道）、村（社区），实现面向个人的事项“就近办”，打通为民服务“最后一公里”；推动一般事项“不见面”、复杂事项“一次办”；与企业生产经营、群众生产生活密切相关的审批服务事项积极推行“网上办”。</w:t>
      </w:r>
    </w:p>
    <w:p w:rsidR="0003135A" w:rsidRDefault="00DB48AA" w:rsidP="0003135A">
      <w:pPr>
        <w:spacing w:line="62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2.</w:t>
      </w:r>
      <w:r w:rsidR="0003135A" w:rsidRPr="008D18C1">
        <w:rPr>
          <w:rFonts w:ascii="楷体" w:eastAsia="楷体" w:hAnsi="楷体" w:hint="eastAsia"/>
          <w:b/>
          <w:sz w:val="32"/>
          <w:szCs w:val="32"/>
        </w:rPr>
        <w:t>进一步简化优化审批流程。</w:t>
      </w:r>
      <w:r w:rsidR="0003135A" w:rsidRPr="00877C69">
        <w:rPr>
          <w:rFonts w:ascii="仿宋" w:eastAsia="仿宋" w:hAnsi="仿宋" w:hint="eastAsia"/>
          <w:sz w:val="32"/>
          <w:szCs w:val="32"/>
        </w:rPr>
        <w:t>针对企业开办、建设工程、民生事务等办件量大、企业和群众关注的重点领域重点事项，逐项编制标准化工作规程和办事指南，推行一次</w:t>
      </w:r>
      <w:r w:rsidR="0003135A">
        <w:rPr>
          <w:rFonts w:ascii="仿宋" w:eastAsia="仿宋" w:hAnsi="仿宋" w:hint="eastAsia"/>
          <w:sz w:val="32"/>
          <w:szCs w:val="32"/>
        </w:rPr>
        <w:t>告知、一表申请。未纳入集中审批的备案类、转报类事项，按照“六减”</w:t>
      </w:r>
      <w:r w:rsidR="0003135A" w:rsidRPr="00877C69">
        <w:rPr>
          <w:rFonts w:ascii="仿宋" w:eastAsia="仿宋" w:hAnsi="仿宋" w:hint="eastAsia"/>
          <w:sz w:val="32"/>
          <w:szCs w:val="32"/>
        </w:rPr>
        <w:t>的要求，制定事项名录、办理流程、时限要求清单。力争到</w:t>
      </w:r>
      <w:r>
        <w:rPr>
          <w:rFonts w:ascii="仿宋" w:eastAsia="仿宋" w:hAnsi="仿宋" w:hint="eastAsia"/>
          <w:sz w:val="32"/>
          <w:szCs w:val="32"/>
        </w:rPr>
        <w:t>2020</w:t>
      </w:r>
      <w:r w:rsidR="0003135A" w:rsidRPr="00877C69">
        <w:rPr>
          <w:rFonts w:ascii="仿宋" w:eastAsia="仿宋" w:hAnsi="仿宋" w:hint="eastAsia"/>
          <w:sz w:val="32"/>
          <w:szCs w:val="32"/>
        </w:rPr>
        <w:t>年底，</w:t>
      </w:r>
      <w:r w:rsidR="0003135A">
        <w:rPr>
          <w:rFonts w:ascii="仿宋" w:eastAsia="仿宋" w:hAnsi="仿宋" w:hint="eastAsia"/>
          <w:sz w:val="32"/>
          <w:szCs w:val="32"/>
        </w:rPr>
        <w:t>办事环节、</w:t>
      </w:r>
      <w:r w:rsidR="0003135A" w:rsidRPr="00877C69">
        <w:rPr>
          <w:rFonts w:ascii="仿宋" w:eastAsia="仿宋" w:hAnsi="仿宋" w:hint="eastAsia"/>
          <w:sz w:val="32"/>
          <w:szCs w:val="32"/>
        </w:rPr>
        <w:t>材料</w:t>
      </w:r>
      <w:r w:rsidR="0003135A">
        <w:rPr>
          <w:rFonts w:ascii="仿宋" w:eastAsia="仿宋" w:hAnsi="仿宋" w:hint="eastAsia"/>
          <w:sz w:val="32"/>
          <w:szCs w:val="32"/>
        </w:rPr>
        <w:t>及时限</w:t>
      </w:r>
      <w:r>
        <w:rPr>
          <w:rFonts w:ascii="仿宋" w:eastAsia="仿宋" w:hAnsi="仿宋" w:hint="eastAsia"/>
          <w:sz w:val="32"/>
          <w:szCs w:val="32"/>
        </w:rPr>
        <w:t>再</w:t>
      </w:r>
      <w:r w:rsidR="0003135A" w:rsidRPr="00877C69">
        <w:rPr>
          <w:rFonts w:ascii="仿宋" w:eastAsia="仿宋" w:hAnsi="仿宋" w:hint="eastAsia"/>
          <w:sz w:val="32"/>
          <w:szCs w:val="32"/>
        </w:rPr>
        <w:t>减少</w:t>
      </w:r>
      <w:r>
        <w:rPr>
          <w:rFonts w:ascii="仿宋" w:eastAsia="仿宋" w:hAnsi="仿宋" w:hint="eastAsia"/>
          <w:sz w:val="32"/>
          <w:szCs w:val="32"/>
        </w:rPr>
        <w:t>20</w:t>
      </w:r>
      <w:r w:rsidR="0003135A" w:rsidRPr="00877C69">
        <w:rPr>
          <w:rFonts w:ascii="仿宋" w:eastAsia="仿宋" w:hAnsi="仿宋" w:hint="eastAsia"/>
          <w:sz w:val="32"/>
          <w:szCs w:val="32"/>
        </w:rPr>
        <w:t>%以上。</w:t>
      </w:r>
    </w:p>
    <w:p w:rsidR="0003135A" w:rsidRDefault="0003135A" w:rsidP="0003135A">
      <w:pPr>
        <w:spacing w:line="620" w:lineRule="exact"/>
        <w:rPr>
          <w:rFonts w:ascii="仿宋" w:eastAsia="仿宋" w:hAnsi="仿宋"/>
          <w:sz w:val="32"/>
          <w:szCs w:val="32"/>
        </w:rPr>
      </w:pPr>
      <w:r>
        <w:rPr>
          <w:rFonts w:ascii="仿宋" w:eastAsia="仿宋" w:hAnsi="仿宋" w:hint="eastAsia"/>
          <w:sz w:val="32"/>
          <w:szCs w:val="32"/>
        </w:rPr>
        <w:t xml:space="preserve">  </w:t>
      </w:r>
      <w:r w:rsidR="001815A0">
        <w:rPr>
          <w:rFonts w:ascii="仿宋" w:eastAsia="仿宋" w:hAnsi="仿宋" w:hint="eastAsia"/>
          <w:sz w:val="32"/>
          <w:szCs w:val="32"/>
        </w:rPr>
        <w:t xml:space="preserve"> </w:t>
      </w:r>
      <w:r w:rsidRPr="008D18C1">
        <w:rPr>
          <w:rFonts w:ascii="楷体" w:eastAsia="楷体" w:hAnsi="楷体" w:hint="eastAsia"/>
          <w:b/>
          <w:sz w:val="32"/>
          <w:szCs w:val="32"/>
        </w:rPr>
        <w:t xml:space="preserve"> </w:t>
      </w:r>
      <w:r w:rsidR="001815A0" w:rsidRPr="008D18C1">
        <w:rPr>
          <w:rFonts w:ascii="楷体" w:eastAsia="楷体" w:hAnsi="楷体" w:hint="eastAsia"/>
          <w:b/>
          <w:sz w:val="32"/>
          <w:szCs w:val="32"/>
        </w:rPr>
        <w:t>3.</w:t>
      </w:r>
      <w:r w:rsidRPr="008D18C1">
        <w:rPr>
          <w:rFonts w:ascii="楷体" w:eastAsia="楷体" w:hAnsi="楷体" w:hint="eastAsia"/>
          <w:b/>
          <w:sz w:val="32"/>
          <w:szCs w:val="32"/>
        </w:rPr>
        <w:t>增添惠企便民举措</w:t>
      </w:r>
      <w:r w:rsidRPr="00535FAF">
        <w:rPr>
          <w:rFonts w:ascii="仿宋" w:eastAsia="仿宋" w:hAnsi="仿宋" w:hint="eastAsia"/>
          <w:b/>
          <w:sz w:val="32"/>
          <w:szCs w:val="32"/>
        </w:rPr>
        <w:t>。</w:t>
      </w:r>
      <w:r>
        <w:rPr>
          <w:rFonts w:ascii="仿宋" w:eastAsia="仿宋" w:hAnsi="仿宋" w:hint="eastAsia"/>
          <w:sz w:val="32"/>
          <w:szCs w:val="32"/>
        </w:rPr>
        <w:t>加快推进部门政务信息联通共享，建立健全部门联办机制。提高网上办事精细化水平，把实体大厅、网上平台、自助终端、服务热线等进行有机结合，大力推广全程帮办、容缺后补、快递送达等便利化措施，多渠道多途径提高办事效率。</w:t>
      </w:r>
    </w:p>
    <w:p w:rsidR="0003135A" w:rsidRDefault="0003135A" w:rsidP="0003135A">
      <w:pPr>
        <w:spacing w:line="62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w:t>
      </w:r>
      <w:r w:rsidR="001815A0" w:rsidRPr="008D18C1">
        <w:rPr>
          <w:rFonts w:ascii="楷体" w:eastAsia="楷体" w:hAnsi="楷体" w:hint="eastAsia"/>
          <w:b/>
          <w:sz w:val="32"/>
          <w:szCs w:val="32"/>
        </w:rPr>
        <w:t>4.</w:t>
      </w:r>
      <w:r w:rsidRPr="008D18C1">
        <w:rPr>
          <w:rFonts w:ascii="楷体" w:eastAsia="楷体" w:hAnsi="楷体" w:hint="eastAsia"/>
          <w:b/>
          <w:sz w:val="32"/>
          <w:szCs w:val="32"/>
        </w:rPr>
        <w:t>加快推进政务服务一体化平台建设。</w:t>
      </w:r>
      <w:r>
        <w:rPr>
          <w:rFonts w:ascii="仿宋" w:eastAsia="仿宋" w:hAnsi="仿宋" w:hint="eastAsia"/>
          <w:sz w:val="32"/>
          <w:szCs w:val="32"/>
        </w:rPr>
        <w:t>依托省一体化政务服务平台，推进与各部门政务服务平台有效对接，实现互联互通、</w:t>
      </w:r>
      <w:r>
        <w:rPr>
          <w:rFonts w:ascii="仿宋" w:eastAsia="仿宋" w:hAnsi="仿宋" w:hint="eastAsia"/>
          <w:sz w:val="32"/>
          <w:szCs w:val="32"/>
        </w:rPr>
        <w:lastRenderedPageBreak/>
        <w:t>数据共享、业务协同，切实提高工作效率。积极推进“线上线下”有效结合，加强一体化政务服务平台应用，在应用中发现问题、找到问题，逐步完善平台功能，为更好地优化政务服务环境做出努力。</w:t>
      </w:r>
    </w:p>
    <w:p w:rsidR="0003135A" w:rsidRDefault="001815A0" w:rsidP="0003135A">
      <w:pPr>
        <w:spacing w:line="62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5.</w:t>
      </w:r>
      <w:r w:rsidR="0003135A" w:rsidRPr="008D18C1">
        <w:rPr>
          <w:rFonts w:ascii="楷体" w:eastAsia="楷体" w:hAnsi="楷体" w:hint="eastAsia"/>
          <w:b/>
          <w:sz w:val="32"/>
          <w:szCs w:val="32"/>
        </w:rPr>
        <w:t>持续提升“赣服通”功能。</w:t>
      </w:r>
      <w:r w:rsidR="0003135A">
        <w:rPr>
          <w:rFonts w:ascii="仿宋" w:eastAsia="仿宋" w:hAnsi="仿宋" w:hint="eastAsia"/>
          <w:sz w:val="32"/>
          <w:szCs w:val="32"/>
        </w:rPr>
        <w:t>继续提升优化“赣服通”柴桑区分厅功能 ，推动更多事项“不见面审批”、更多领域“无证办理”。同时加大“赣服通”的宣传推广力度，努力提升“赣服通”平台的知晓度和使用率，真正“零距离”服务企业和群众。</w:t>
      </w:r>
    </w:p>
    <w:p w:rsidR="0003135A" w:rsidRPr="00553C19" w:rsidRDefault="0003135A" w:rsidP="0003135A">
      <w:pPr>
        <w:spacing w:line="620" w:lineRule="exact"/>
        <w:rPr>
          <w:rFonts w:ascii="仿宋" w:eastAsia="仿宋" w:hAnsi="仿宋"/>
          <w:sz w:val="32"/>
          <w:szCs w:val="32"/>
        </w:rPr>
      </w:pPr>
      <w:r>
        <w:rPr>
          <w:rFonts w:ascii="仿宋" w:eastAsia="仿宋" w:hAnsi="仿宋" w:hint="eastAsia"/>
          <w:sz w:val="32"/>
          <w:szCs w:val="32"/>
        </w:rPr>
        <w:t xml:space="preserve"> </w:t>
      </w:r>
      <w:r w:rsidRPr="008D18C1">
        <w:rPr>
          <w:rFonts w:ascii="楷体" w:eastAsia="楷体" w:hAnsi="楷体" w:hint="eastAsia"/>
          <w:b/>
          <w:sz w:val="32"/>
          <w:szCs w:val="32"/>
        </w:rPr>
        <w:t xml:space="preserve"> </w:t>
      </w:r>
      <w:r w:rsidR="001815A0" w:rsidRPr="008D18C1">
        <w:rPr>
          <w:rFonts w:ascii="楷体" w:eastAsia="楷体" w:hAnsi="楷体" w:hint="eastAsia"/>
          <w:b/>
          <w:sz w:val="32"/>
          <w:szCs w:val="32"/>
        </w:rPr>
        <w:t xml:space="preserve"> </w:t>
      </w:r>
      <w:r w:rsidRPr="008D18C1">
        <w:rPr>
          <w:rFonts w:ascii="楷体" w:eastAsia="楷体" w:hAnsi="楷体" w:hint="eastAsia"/>
          <w:b/>
          <w:sz w:val="32"/>
          <w:szCs w:val="32"/>
        </w:rPr>
        <w:t xml:space="preserve"> </w:t>
      </w:r>
      <w:r w:rsidR="001815A0" w:rsidRPr="008D18C1">
        <w:rPr>
          <w:rFonts w:ascii="楷体" w:eastAsia="楷体" w:hAnsi="楷体" w:hint="eastAsia"/>
          <w:b/>
          <w:sz w:val="32"/>
          <w:szCs w:val="32"/>
        </w:rPr>
        <w:t>6.</w:t>
      </w:r>
      <w:r w:rsidRPr="008D18C1">
        <w:rPr>
          <w:rFonts w:ascii="楷体" w:eastAsia="楷体" w:hAnsi="楷体" w:hint="eastAsia"/>
          <w:b/>
          <w:sz w:val="32"/>
          <w:szCs w:val="32"/>
        </w:rPr>
        <w:t>强力推进“三集中、三到位”工作。</w:t>
      </w:r>
      <w:r>
        <w:rPr>
          <w:rFonts w:ascii="仿宋" w:eastAsia="仿宋" w:hAnsi="仿宋" w:hint="eastAsia"/>
          <w:sz w:val="32"/>
          <w:szCs w:val="32"/>
        </w:rPr>
        <w:t>这既是“一门办”“最多跑一次”的要求，也是实现“一网办”“一链办”“一次不跑”的基础。搬迁新大楼后，将公安、交警、退伍军人事务及婚姻登记专业大厅整体进驻政务服务大厅。按“六多合一”改革要求，重点推进工程建设项目审批。</w:t>
      </w:r>
    </w:p>
    <w:p w:rsidR="0003135A" w:rsidRPr="0003135A" w:rsidRDefault="001815A0" w:rsidP="00903DA1">
      <w:pPr>
        <w:spacing w:line="620" w:lineRule="exact"/>
        <w:ind w:leftChars="-100" w:left="-210" w:rightChars="-100" w:right="-210"/>
        <w:rPr>
          <w:rFonts w:ascii="仿宋" w:eastAsia="仿宋" w:hAnsi="仿宋"/>
          <w:sz w:val="32"/>
          <w:szCs w:val="32"/>
        </w:rPr>
      </w:pPr>
      <w:r w:rsidRPr="008D18C1">
        <w:rPr>
          <w:rFonts w:ascii="楷体" w:eastAsia="楷体" w:hAnsi="楷体" w:hint="eastAsia"/>
          <w:sz w:val="32"/>
          <w:szCs w:val="32"/>
        </w:rPr>
        <w:t xml:space="preserve">   </w:t>
      </w:r>
      <w:r w:rsidRPr="008D18C1">
        <w:rPr>
          <w:rFonts w:ascii="楷体" w:eastAsia="楷体" w:hAnsi="楷体" w:hint="eastAsia"/>
          <w:b/>
          <w:sz w:val="32"/>
          <w:szCs w:val="32"/>
        </w:rPr>
        <w:t xml:space="preserve">  7.稳步推进相对集中行政许可权改革试点工作。</w:t>
      </w:r>
      <w:r>
        <w:rPr>
          <w:rFonts w:ascii="仿宋" w:eastAsia="仿宋" w:hAnsi="仿宋" w:hint="eastAsia"/>
          <w:sz w:val="32"/>
          <w:szCs w:val="32"/>
        </w:rPr>
        <w:t>按照省委办公厅、省政府办公厅印发《关于九江市和九江市柴桑区经开区相对集中行政许可权改革试点方案的批复》</w:t>
      </w:r>
      <w:r w:rsidR="00EC06C1">
        <w:rPr>
          <w:rFonts w:ascii="仿宋" w:eastAsia="仿宋" w:hAnsi="仿宋" w:hint="eastAsia"/>
          <w:sz w:val="32"/>
          <w:szCs w:val="32"/>
        </w:rPr>
        <w:t>（</w:t>
      </w:r>
      <w:r>
        <w:rPr>
          <w:rFonts w:ascii="仿宋" w:eastAsia="仿宋" w:hAnsi="仿宋" w:hint="eastAsia"/>
          <w:sz w:val="32"/>
          <w:szCs w:val="32"/>
        </w:rPr>
        <w:t>赣办字</w:t>
      </w:r>
      <w:r w:rsidR="00EC06C1">
        <w:rPr>
          <w:rFonts w:ascii="仿宋" w:eastAsia="仿宋" w:hAnsi="仿宋" w:hint="eastAsia"/>
          <w:sz w:val="32"/>
          <w:szCs w:val="32"/>
        </w:rPr>
        <w:t>﹝2020﹞5号）</w:t>
      </w:r>
      <w:r>
        <w:rPr>
          <w:rFonts w:ascii="仿宋" w:eastAsia="仿宋" w:hAnsi="仿宋" w:hint="eastAsia"/>
          <w:sz w:val="32"/>
          <w:szCs w:val="32"/>
        </w:rPr>
        <w:t>文件要求，</w:t>
      </w:r>
      <w:r w:rsidR="00EC06C1">
        <w:rPr>
          <w:rFonts w:ascii="仿宋" w:eastAsia="仿宋" w:hAnsi="仿宋" w:hint="eastAsia"/>
          <w:sz w:val="32"/>
          <w:szCs w:val="32"/>
        </w:rPr>
        <w:t>制定切实可行的人员和事项划转实施方案，细化措施，</w:t>
      </w:r>
      <w:r w:rsidR="00C95220">
        <w:rPr>
          <w:rFonts w:ascii="仿宋" w:eastAsia="仿宋" w:hAnsi="仿宋" w:hint="eastAsia"/>
          <w:sz w:val="32"/>
          <w:szCs w:val="32"/>
        </w:rPr>
        <w:t>积极稳妥推进相对集中行政许可权改革试点工作，实现“一枚印章管审批”服务提质增效，最大限度方便企业、群众办事。</w:t>
      </w:r>
    </w:p>
    <w:p w:rsidR="00C15983" w:rsidRPr="00903DA1" w:rsidRDefault="00C15983" w:rsidP="00C15983">
      <w:pPr>
        <w:spacing w:line="600" w:lineRule="exact"/>
        <w:ind w:leftChars="-100" w:left="-210" w:rightChars="-100" w:right="-210"/>
        <w:rPr>
          <w:rFonts w:ascii="仿宋" w:eastAsia="仿宋" w:hAnsi="仿宋"/>
          <w:sz w:val="32"/>
          <w:szCs w:val="32"/>
        </w:rPr>
      </w:pPr>
    </w:p>
    <w:sectPr w:rsidR="00C15983" w:rsidRPr="00903DA1" w:rsidSect="00C15983">
      <w:pgSz w:w="11906" w:h="16838"/>
      <w:pgMar w:top="1588"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E0B" w:rsidRDefault="00711E0B" w:rsidP="00F24AB9">
      <w:r>
        <w:separator/>
      </w:r>
    </w:p>
  </w:endnote>
  <w:endnote w:type="continuationSeparator" w:id="1">
    <w:p w:rsidR="00711E0B" w:rsidRDefault="00711E0B" w:rsidP="00F24A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E0B" w:rsidRDefault="00711E0B" w:rsidP="00F24AB9">
      <w:r>
        <w:separator/>
      </w:r>
    </w:p>
  </w:footnote>
  <w:footnote w:type="continuationSeparator" w:id="1">
    <w:p w:rsidR="00711E0B" w:rsidRDefault="00711E0B" w:rsidP="00F24A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431A"/>
    <w:rsid w:val="0003135A"/>
    <w:rsid w:val="0004261E"/>
    <w:rsid w:val="00053B75"/>
    <w:rsid w:val="000F3FAE"/>
    <w:rsid w:val="001815A0"/>
    <w:rsid w:val="00216374"/>
    <w:rsid w:val="00292037"/>
    <w:rsid w:val="002D4A97"/>
    <w:rsid w:val="00360C08"/>
    <w:rsid w:val="00383A9E"/>
    <w:rsid w:val="00383E33"/>
    <w:rsid w:val="003D6239"/>
    <w:rsid w:val="003E4B39"/>
    <w:rsid w:val="003F241A"/>
    <w:rsid w:val="0041431A"/>
    <w:rsid w:val="00417754"/>
    <w:rsid w:val="00444141"/>
    <w:rsid w:val="00467D44"/>
    <w:rsid w:val="00524908"/>
    <w:rsid w:val="005C772C"/>
    <w:rsid w:val="005E6D56"/>
    <w:rsid w:val="006466C2"/>
    <w:rsid w:val="006561A3"/>
    <w:rsid w:val="006D49E5"/>
    <w:rsid w:val="00711E0B"/>
    <w:rsid w:val="00716A6C"/>
    <w:rsid w:val="007224DA"/>
    <w:rsid w:val="00737146"/>
    <w:rsid w:val="0077119B"/>
    <w:rsid w:val="007E21F3"/>
    <w:rsid w:val="00824D5F"/>
    <w:rsid w:val="0088068F"/>
    <w:rsid w:val="008C2A82"/>
    <w:rsid w:val="008D18C1"/>
    <w:rsid w:val="00903DA1"/>
    <w:rsid w:val="00907B94"/>
    <w:rsid w:val="009A13A6"/>
    <w:rsid w:val="009A3C8C"/>
    <w:rsid w:val="00A305A4"/>
    <w:rsid w:val="00A36817"/>
    <w:rsid w:val="00A96605"/>
    <w:rsid w:val="00AA6B92"/>
    <w:rsid w:val="00B35B1F"/>
    <w:rsid w:val="00B816DC"/>
    <w:rsid w:val="00BA259F"/>
    <w:rsid w:val="00BE1A95"/>
    <w:rsid w:val="00C15983"/>
    <w:rsid w:val="00C3190C"/>
    <w:rsid w:val="00C75C89"/>
    <w:rsid w:val="00C95220"/>
    <w:rsid w:val="00CA27F7"/>
    <w:rsid w:val="00CD51F0"/>
    <w:rsid w:val="00D953B3"/>
    <w:rsid w:val="00DA1E74"/>
    <w:rsid w:val="00DA2D36"/>
    <w:rsid w:val="00DB157A"/>
    <w:rsid w:val="00DB48AA"/>
    <w:rsid w:val="00DF143F"/>
    <w:rsid w:val="00E15233"/>
    <w:rsid w:val="00E40D9C"/>
    <w:rsid w:val="00EC06C1"/>
    <w:rsid w:val="00EC59E8"/>
    <w:rsid w:val="00F24AB9"/>
    <w:rsid w:val="00F339BF"/>
    <w:rsid w:val="00F375ED"/>
    <w:rsid w:val="00F96D87"/>
    <w:rsid w:val="00FC2D8E"/>
    <w:rsid w:val="00FD2A6F"/>
    <w:rsid w:val="00FD6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37146"/>
    <w:rPr>
      <w:rFonts w:cs="Times New Roman"/>
      <w:b/>
    </w:rPr>
  </w:style>
  <w:style w:type="paragraph" w:styleId="a4">
    <w:name w:val="toa heading"/>
    <w:basedOn w:val="a"/>
    <w:next w:val="a"/>
    <w:semiHidden/>
    <w:rsid w:val="00A305A4"/>
    <w:pPr>
      <w:spacing w:before="120"/>
    </w:pPr>
    <w:rPr>
      <w:rFonts w:ascii="Arial" w:eastAsia="宋体" w:hAnsi="Arial" w:cs="Arial"/>
      <w:sz w:val="24"/>
      <w:szCs w:val="24"/>
    </w:rPr>
  </w:style>
  <w:style w:type="paragraph" w:styleId="a5">
    <w:name w:val="header"/>
    <w:basedOn w:val="a"/>
    <w:link w:val="Char"/>
    <w:uiPriority w:val="99"/>
    <w:semiHidden/>
    <w:unhideWhenUsed/>
    <w:rsid w:val="00F24A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24AB9"/>
    <w:rPr>
      <w:sz w:val="18"/>
      <w:szCs w:val="18"/>
    </w:rPr>
  </w:style>
  <w:style w:type="paragraph" w:styleId="a6">
    <w:name w:val="footer"/>
    <w:basedOn w:val="a"/>
    <w:link w:val="Char0"/>
    <w:uiPriority w:val="99"/>
    <w:semiHidden/>
    <w:unhideWhenUsed/>
    <w:rsid w:val="00F24AB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24AB9"/>
    <w:rPr>
      <w:sz w:val="18"/>
      <w:szCs w:val="18"/>
    </w:rPr>
  </w:style>
  <w:style w:type="paragraph" w:customStyle="1" w:styleId="1">
    <w:name w:val="正文1"/>
    <w:rsid w:val="00DA1E74"/>
    <w:pPr>
      <w:jc w:val="both"/>
    </w:pPr>
    <w:rPr>
      <w:rFonts w:ascii="Times New Roman" w:eastAsia="宋体" w:hAnsi="Times New Roman" w:cs="Times New Roman"/>
      <w:szCs w:val="21"/>
    </w:rPr>
  </w:style>
  <w:style w:type="paragraph" w:styleId="a7">
    <w:name w:val="Normal (Web)"/>
    <w:basedOn w:val="a"/>
    <w:qFormat/>
    <w:rsid w:val="005E6D56"/>
    <w:pPr>
      <w:widowControl/>
      <w:spacing w:before="100" w:beforeAutospacing="1" w:after="100" w:afterAutospacing="1"/>
      <w:jc w:val="left"/>
    </w:pPr>
    <w:rPr>
      <w:rFonts w:ascii="宋体" w:eastAsia="宋体" w:hAnsi="宋体" w:cs="宋体"/>
      <w:kern w:val="0"/>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1439</TotalTime>
  <Pages>11</Pages>
  <Words>954</Words>
  <Characters>5441</Characters>
  <Application>Microsoft Office Word</Application>
  <DocSecurity>0</DocSecurity>
  <Lines>45</Lines>
  <Paragraphs>12</Paragraphs>
  <ScaleCrop>false</ScaleCrop>
  <Company>Organization</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84</cp:revision>
  <dcterms:created xsi:type="dcterms:W3CDTF">2021-11-15T08:00:00Z</dcterms:created>
  <dcterms:modified xsi:type="dcterms:W3CDTF">2021-11-26T07:08:00Z</dcterms:modified>
</cp:coreProperties>
</file>