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cs="Times New Roman"/>
          <w:b/>
          <w:bCs/>
          <w:sz w:val="32"/>
          <w:szCs w:val="32"/>
        </w:rPr>
      </w:pPr>
    </w:p>
    <w:p>
      <w:pPr>
        <w:jc w:val="center"/>
        <w:rPr>
          <w:rFonts w:ascii="仿宋_GB2312" w:eastAsia="仿宋_GB2312" w:cs="Times New Roman"/>
          <w:b/>
          <w:bCs/>
          <w:sz w:val="32"/>
          <w:szCs w:val="32"/>
        </w:rPr>
      </w:pPr>
    </w:p>
    <w:p>
      <w:pPr>
        <w:jc w:val="center"/>
        <w:rPr>
          <w:rFonts w:ascii="楷体_GB2312" w:hAnsi="楷体_GB2312" w:eastAsia="楷体_GB2312" w:cs="楷体_GB2312"/>
          <w:b/>
          <w:bCs/>
          <w:sz w:val="72"/>
          <w:szCs w:val="72"/>
        </w:rPr>
      </w:pPr>
      <w:r>
        <w:rPr>
          <w:rFonts w:hint="eastAsia" w:ascii="楷体_GB2312" w:hAnsi="楷体_GB2312" w:eastAsia="楷体_GB2312" w:cs="楷体_GB2312"/>
          <w:b/>
          <w:bCs/>
          <w:sz w:val="72"/>
          <w:szCs w:val="72"/>
        </w:rPr>
        <w:t>2022年部门预算</w:t>
      </w:r>
    </w:p>
    <w:p>
      <w:pPr>
        <w:jc w:val="center"/>
        <w:rPr>
          <w:rFonts w:ascii="仿宋_GB2312" w:eastAsia="仿宋_GB2312" w:cs="Times New Roman"/>
          <w:sz w:val="32"/>
          <w:szCs w:val="32"/>
        </w:rPr>
      </w:pPr>
    </w:p>
    <w:p>
      <w:pPr>
        <w:jc w:val="center"/>
        <w:rPr>
          <w:rFonts w:ascii="仿宋_GB2312" w:eastAsia="仿宋_GB2312" w:cs="Times New Roman"/>
          <w:sz w:val="32"/>
          <w:szCs w:val="32"/>
        </w:rPr>
      </w:pPr>
    </w:p>
    <w:p>
      <w:pPr>
        <w:rPr>
          <w:rFonts w:ascii="仿宋_GB2312" w:eastAsia="仿宋_GB2312" w:cs="Times New Roman"/>
          <w:sz w:val="32"/>
          <w:szCs w:val="32"/>
        </w:rPr>
      </w:pPr>
    </w:p>
    <w:p>
      <w:pPr>
        <w:rPr>
          <w:rFonts w:ascii="仿宋_GB2312" w:eastAsia="仿宋_GB2312" w:cs="Times New Roman"/>
          <w:sz w:val="32"/>
          <w:szCs w:val="32"/>
        </w:rPr>
      </w:pPr>
    </w:p>
    <w:p>
      <w:pPr>
        <w:rPr>
          <w:rFonts w:ascii="仿宋_GB2312" w:eastAsia="仿宋_GB2312" w:cs="Times New Roman"/>
          <w:sz w:val="32"/>
          <w:szCs w:val="32"/>
        </w:rPr>
      </w:pPr>
    </w:p>
    <w:p>
      <w:pPr>
        <w:rPr>
          <w:rFonts w:ascii="仿宋_GB2312" w:eastAsia="仿宋_GB2312" w:cs="Times New Roman"/>
          <w:sz w:val="32"/>
          <w:szCs w:val="32"/>
        </w:rPr>
      </w:pPr>
    </w:p>
    <w:p>
      <w:pPr>
        <w:rPr>
          <w:rFonts w:ascii="仿宋_GB2312" w:eastAsia="仿宋_GB2312" w:cs="Times New Roman"/>
          <w:sz w:val="32"/>
          <w:szCs w:val="32"/>
        </w:rPr>
      </w:pPr>
    </w:p>
    <w:p>
      <w:pPr>
        <w:rPr>
          <w:rFonts w:ascii="仿宋_GB2312" w:eastAsia="仿宋_GB2312" w:cs="Times New Roman"/>
          <w:sz w:val="32"/>
          <w:szCs w:val="32"/>
        </w:rPr>
      </w:pPr>
    </w:p>
    <w:p>
      <w:pPr>
        <w:rPr>
          <w:rFonts w:ascii="仿宋_GB2312" w:eastAsia="仿宋_GB2312" w:cs="Times New Roman"/>
          <w:sz w:val="32"/>
          <w:szCs w:val="32"/>
        </w:rPr>
      </w:pPr>
    </w:p>
    <w:p>
      <w:pPr>
        <w:rPr>
          <w:rFonts w:ascii="仿宋_GB2312" w:eastAsia="仿宋_GB2312" w:cs="Times New Roman"/>
          <w:sz w:val="32"/>
          <w:szCs w:val="32"/>
        </w:rPr>
      </w:pPr>
    </w:p>
    <w:p>
      <w:pPr>
        <w:rPr>
          <w:rFonts w:ascii="仿宋_GB2312" w:eastAsia="仿宋_GB2312" w:cs="Times New Roman"/>
          <w:sz w:val="32"/>
          <w:szCs w:val="32"/>
        </w:rPr>
      </w:pPr>
    </w:p>
    <w:p>
      <w:pPr>
        <w:tabs>
          <w:tab w:val="left" w:pos="2694"/>
        </w:tabs>
        <w:rPr>
          <w:rFonts w:hint="eastAsia" w:ascii="仿宋_GB2312" w:eastAsia="仿宋_GB2312" w:cs="Times New Roman"/>
          <w:sz w:val="32"/>
          <w:szCs w:val="32"/>
          <w:lang w:val="en-US" w:eastAsia="zh-CN"/>
        </w:rPr>
      </w:pPr>
      <w:r>
        <w:rPr>
          <w:rFonts w:hint="eastAsia" w:ascii="仿宋_GB2312" w:eastAsia="仿宋_GB2312" w:cs="仿宋_GB2312"/>
          <w:sz w:val="32"/>
          <w:szCs w:val="32"/>
        </w:rPr>
        <w:t>单位名称（盖章）：</w:t>
      </w:r>
      <w:r>
        <w:rPr>
          <w:rFonts w:hint="eastAsia" w:ascii="仿宋_GB2312" w:eastAsia="仿宋_GB2312" w:cs="仿宋_GB2312"/>
          <w:sz w:val="32"/>
          <w:szCs w:val="32"/>
          <w:lang w:val="en-US" w:eastAsia="zh-CN"/>
        </w:rPr>
        <w:t>行政审批局</w:t>
      </w:r>
    </w:p>
    <w:p>
      <w:pPr>
        <w:rPr>
          <w:rFonts w:ascii="仿宋_GB2312" w:eastAsia="仿宋_GB2312" w:cs="Times New Roman"/>
          <w:sz w:val="32"/>
          <w:szCs w:val="32"/>
        </w:rPr>
      </w:pPr>
    </w:p>
    <w:p>
      <w:pPr>
        <w:rPr>
          <w:rFonts w:ascii="仿宋_GB2312" w:eastAsia="仿宋_GB2312" w:cs="Times New Roman"/>
          <w:sz w:val="32"/>
          <w:szCs w:val="32"/>
        </w:rPr>
      </w:pPr>
    </w:p>
    <w:p>
      <w:pPr>
        <w:rPr>
          <w:rFonts w:ascii="仿宋_GB2312" w:eastAsia="仿宋_GB2312" w:cs="Times New Roman"/>
          <w:sz w:val="32"/>
          <w:szCs w:val="32"/>
        </w:rPr>
      </w:pPr>
      <w:r>
        <w:rPr>
          <w:rFonts w:hint="eastAsia" w:ascii="仿宋_GB2312" w:eastAsia="仿宋_GB2312" w:cs="仿宋_GB2312"/>
          <w:sz w:val="32"/>
          <w:szCs w:val="32"/>
        </w:rPr>
        <w:t>单位负责人（签章）</w:t>
      </w:r>
      <w:r>
        <w:rPr>
          <w:rFonts w:ascii="仿宋_GB2312" w:eastAsia="仿宋_GB2312" w:cs="仿宋_GB2312"/>
          <w:sz w:val="32"/>
          <w:szCs w:val="32"/>
        </w:rPr>
        <w:t>: 曹</w:t>
      </w:r>
      <w:r>
        <w:rPr>
          <w:rFonts w:hint="eastAsia" w:ascii="仿宋_GB2312" w:eastAsia="仿宋_GB2312" w:cs="仿宋_GB2312"/>
          <w:sz w:val="32"/>
          <w:szCs w:val="32"/>
        </w:rPr>
        <w:t>云</w:t>
      </w:r>
      <w:r>
        <w:rPr>
          <w:rFonts w:ascii="仿宋_GB2312" w:eastAsia="仿宋_GB2312" w:cs="仿宋_GB2312"/>
          <w:sz w:val="32"/>
          <w:szCs w:val="32"/>
        </w:rPr>
        <w:t xml:space="preserve">      </w:t>
      </w:r>
      <w:r>
        <w:rPr>
          <w:rFonts w:hint="eastAsia" w:ascii="仿宋_GB2312" w:eastAsia="仿宋_GB2312" w:cs="仿宋_GB2312"/>
          <w:sz w:val="32"/>
          <w:szCs w:val="32"/>
        </w:rPr>
        <w:t>经办人（签章）：费雪松</w:t>
      </w:r>
    </w:p>
    <w:p>
      <w:pPr>
        <w:rPr>
          <w:rFonts w:ascii="仿宋_GB2312" w:eastAsia="仿宋_GB2312" w:cs="Times New Roman"/>
          <w:b/>
          <w:bCs/>
          <w:sz w:val="32"/>
          <w:szCs w:val="32"/>
        </w:rPr>
      </w:pPr>
    </w:p>
    <w:p>
      <w:pPr>
        <w:jc w:val="center"/>
        <w:rPr>
          <w:rFonts w:ascii="仿宋_GB2312" w:eastAsia="仿宋_GB2312" w:cs="Times New Roman"/>
          <w:b/>
          <w:bCs/>
          <w:sz w:val="32"/>
          <w:szCs w:val="32"/>
        </w:rPr>
      </w:pPr>
    </w:p>
    <w:p>
      <w:pPr>
        <w:jc w:val="center"/>
        <w:rPr>
          <w:rFonts w:ascii="仿宋_GB2312" w:eastAsia="仿宋_GB2312" w:cs="Times New Roman"/>
          <w:b/>
          <w:bCs/>
          <w:sz w:val="32"/>
          <w:szCs w:val="32"/>
        </w:rPr>
      </w:pPr>
    </w:p>
    <w:p>
      <w:pPr>
        <w:widowControl/>
        <w:spacing w:line="520" w:lineRule="atLeast"/>
        <w:ind w:firstLine="880"/>
        <w:rPr>
          <w:rFonts w:ascii="黑体" w:hAnsi="黑体" w:eastAsia="黑体" w:cs="Times New Roman"/>
          <w:b/>
          <w:bCs/>
          <w:color w:val="000000"/>
          <w:kern w:val="0"/>
          <w:sz w:val="44"/>
          <w:szCs w:val="44"/>
        </w:rPr>
      </w:pPr>
      <w:r>
        <w:rPr>
          <w:rFonts w:hint="eastAsia" w:ascii="黑体" w:hAnsi="黑体" w:eastAsia="黑体" w:cs="Times New Roman"/>
          <w:b/>
          <w:bCs/>
          <w:color w:val="000000"/>
          <w:kern w:val="0"/>
          <w:sz w:val="44"/>
          <w:szCs w:val="44"/>
        </w:rPr>
        <w:t>柴桑区行政审批局2022年部门预算</w:t>
      </w:r>
    </w:p>
    <w:p>
      <w:pPr>
        <w:pStyle w:val="11"/>
        <w:spacing w:line="600" w:lineRule="atLeast"/>
        <w:jc w:val="center"/>
        <w:rPr>
          <w:rFonts w:ascii="黑体" w:hAnsi="黑体" w:eastAsia="黑体"/>
          <w:color w:val="000000"/>
          <w:sz w:val="32"/>
          <w:szCs w:val="32"/>
        </w:rPr>
      </w:pPr>
      <w:r>
        <w:rPr>
          <w:rFonts w:hint="eastAsia" w:ascii="黑体" w:hAnsi="黑体" w:eastAsia="黑体"/>
          <w:color w:val="000000"/>
          <w:sz w:val="32"/>
          <w:szCs w:val="32"/>
        </w:rPr>
        <w:t>目    录</w:t>
      </w:r>
    </w:p>
    <w:p>
      <w:pPr>
        <w:pStyle w:val="11"/>
        <w:rPr>
          <w:rFonts w:ascii="宋体" w:hAnsi="宋体"/>
          <w:color w:val="000000"/>
        </w:rPr>
      </w:pPr>
    </w:p>
    <w:p>
      <w:pPr>
        <w:pStyle w:val="11"/>
        <w:tabs>
          <w:tab w:val="right" w:pos="8306"/>
        </w:tabs>
        <w:spacing w:line="600" w:lineRule="atLeast"/>
        <w:ind w:firstLine="640"/>
        <w:jc w:val="left"/>
        <w:rPr>
          <w:rFonts w:ascii="仿宋_GB2312" w:eastAsia="仿宋_GB2312"/>
          <w:b/>
          <w:bCs/>
          <w:color w:val="000000"/>
          <w:sz w:val="32"/>
          <w:szCs w:val="32"/>
        </w:rPr>
      </w:pPr>
      <w:r>
        <w:rPr>
          <w:rFonts w:hint="eastAsia" w:ascii="仿宋_GB2312" w:eastAsia="仿宋_GB2312"/>
          <w:b/>
          <w:bCs/>
          <w:color w:val="000000"/>
          <w:sz w:val="32"/>
          <w:szCs w:val="32"/>
        </w:rPr>
        <w:t>第一部分  部门概况</w:t>
      </w:r>
      <w:r>
        <w:rPr>
          <w:rFonts w:ascii="仿宋_GB2312" w:eastAsia="仿宋_GB2312"/>
          <w:b/>
          <w:bCs/>
          <w:color w:val="000000"/>
          <w:sz w:val="32"/>
          <w:szCs w:val="32"/>
        </w:rPr>
        <w:tab/>
      </w:r>
    </w:p>
    <w:p>
      <w:pPr>
        <w:pStyle w:val="11"/>
        <w:spacing w:line="600" w:lineRule="atLeast"/>
        <w:ind w:firstLine="1280" w:firstLineChars="40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一、部门主要职责</w:t>
      </w:r>
    </w:p>
    <w:p>
      <w:pPr>
        <w:pStyle w:val="11"/>
        <w:spacing w:line="600" w:lineRule="atLeast"/>
        <w:ind w:firstLine="1280" w:firstLineChars="40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二、</w:t>
      </w:r>
      <w:r>
        <w:rPr>
          <w:rFonts w:hint="eastAsia" w:ascii="Adobe 仿宋 Std R" w:hAnsi="Adobe 仿宋 Std R" w:eastAsia="Adobe 仿宋 Std R" w:cs="黑体"/>
          <w:kern w:val="2"/>
          <w:sz w:val="32"/>
          <w:szCs w:val="30"/>
        </w:rPr>
        <w:t>机构设置及人员情况</w:t>
      </w:r>
    </w:p>
    <w:p>
      <w:pPr>
        <w:pStyle w:val="11"/>
        <w:spacing w:line="600" w:lineRule="atLeast"/>
        <w:ind w:firstLine="640"/>
        <w:jc w:val="left"/>
        <w:rPr>
          <w:rFonts w:ascii="仿宋_GB2312" w:eastAsia="仿宋_GB2312"/>
          <w:b/>
          <w:bCs/>
          <w:color w:val="000000"/>
          <w:sz w:val="32"/>
          <w:szCs w:val="32"/>
        </w:rPr>
      </w:pPr>
      <w:r>
        <w:rPr>
          <w:rFonts w:hint="eastAsia" w:ascii="仿宋_GB2312" w:eastAsia="仿宋_GB2312"/>
          <w:b/>
          <w:bCs/>
          <w:color w:val="000000"/>
          <w:sz w:val="32"/>
          <w:szCs w:val="32"/>
        </w:rPr>
        <w:t>第二部分  2022年部门预算表</w:t>
      </w:r>
    </w:p>
    <w:p>
      <w:pPr>
        <w:pStyle w:val="11"/>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一、《收支预算总表》</w:t>
      </w:r>
    </w:p>
    <w:p>
      <w:pPr>
        <w:pStyle w:val="11"/>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二、《部门收入总表》</w:t>
      </w:r>
    </w:p>
    <w:p>
      <w:pPr>
        <w:pStyle w:val="11"/>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三、《部门支出总表》</w:t>
      </w:r>
    </w:p>
    <w:p>
      <w:pPr>
        <w:pStyle w:val="11"/>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四、《财政拨款收支总表》</w:t>
      </w:r>
    </w:p>
    <w:p>
      <w:pPr>
        <w:pStyle w:val="11"/>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五、《一般公共预算支出表》</w:t>
      </w:r>
    </w:p>
    <w:p>
      <w:pPr>
        <w:pStyle w:val="11"/>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六、《一般公共预算基本支出表》</w:t>
      </w:r>
    </w:p>
    <w:p>
      <w:pPr>
        <w:pStyle w:val="11"/>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七、《一般公共预算“三公”经费支出表》</w:t>
      </w:r>
    </w:p>
    <w:p>
      <w:pPr>
        <w:pStyle w:val="11"/>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八、《政府性基金预算支出表》</w:t>
      </w:r>
    </w:p>
    <w:p>
      <w:pPr>
        <w:pStyle w:val="11"/>
        <w:tabs>
          <w:tab w:val="left" w:pos="6546"/>
        </w:tabs>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九、《</w:t>
      </w:r>
      <w:r>
        <w:rPr>
          <w:rFonts w:hint="eastAsia" w:ascii="Adobe 仿宋 Std R" w:hAnsi="Adobe 仿宋 Std R" w:eastAsia="Adobe 仿宋 Std R" w:cs="黑体"/>
          <w:kern w:val="2"/>
          <w:sz w:val="32"/>
          <w:szCs w:val="30"/>
        </w:rPr>
        <w:t>国有资本经营</w:t>
      </w:r>
      <w:r>
        <w:rPr>
          <w:rFonts w:ascii="Adobe 仿宋 Std R" w:hAnsi="Adobe 仿宋 Std R" w:eastAsia="Adobe 仿宋 Std R" w:cs="黑体"/>
          <w:kern w:val="2"/>
          <w:sz w:val="32"/>
          <w:szCs w:val="30"/>
        </w:rPr>
        <w:t>预算支出表》</w:t>
      </w:r>
      <w:r>
        <w:rPr>
          <w:rFonts w:hint="eastAsia" w:ascii="Adobe 仿宋 Std R" w:hAnsi="Adobe 仿宋 Std R" w:eastAsia="Adobe 仿宋 Std R" w:cs="黑体"/>
          <w:kern w:val="2"/>
          <w:sz w:val="32"/>
          <w:szCs w:val="30"/>
        </w:rPr>
        <w:tab/>
      </w:r>
    </w:p>
    <w:p>
      <w:pPr>
        <w:pStyle w:val="11"/>
        <w:tabs>
          <w:tab w:val="left" w:pos="6546"/>
        </w:tabs>
        <w:spacing w:line="600" w:lineRule="atLeast"/>
        <w:ind w:firstLine="1280"/>
        <w:jc w:val="left"/>
        <w:rPr>
          <w:rFonts w:ascii="Adobe 仿宋 Std R" w:hAnsi="Adobe 仿宋 Std R" w:eastAsia="Adobe 仿宋 Std R" w:cs="黑体"/>
          <w:kern w:val="2"/>
          <w:sz w:val="32"/>
          <w:szCs w:val="30"/>
        </w:rPr>
      </w:pPr>
      <w:r>
        <w:rPr>
          <w:rFonts w:hint="eastAsia" w:ascii="Adobe 仿宋 Std R" w:hAnsi="Adobe 仿宋 Std R" w:eastAsia="Adobe 仿宋 Std R" w:cs="黑体"/>
          <w:kern w:val="2"/>
          <w:sz w:val="32"/>
          <w:szCs w:val="30"/>
        </w:rPr>
        <w:t>十、</w:t>
      </w:r>
      <w:r>
        <w:rPr>
          <w:rFonts w:ascii="Adobe 仿宋 Std R" w:hAnsi="Adobe 仿宋 Std R" w:eastAsia="Adobe 仿宋 Std R" w:cs="黑体"/>
          <w:kern w:val="2"/>
          <w:sz w:val="32"/>
          <w:szCs w:val="30"/>
        </w:rPr>
        <w:t>《</w:t>
      </w:r>
      <w:r>
        <w:rPr>
          <w:rFonts w:hint="eastAsia" w:ascii="Adobe 仿宋 Std R" w:hAnsi="Adobe 仿宋 Std R" w:eastAsia="Adobe 仿宋 Std R" w:cs="黑体"/>
          <w:kern w:val="2"/>
          <w:sz w:val="32"/>
          <w:szCs w:val="30"/>
        </w:rPr>
        <w:t>部门整体支出绩效目标表</w:t>
      </w:r>
      <w:r>
        <w:rPr>
          <w:rFonts w:ascii="Adobe 仿宋 Std R" w:hAnsi="Adobe 仿宋 Std R" w:eastAsia="Adobe 仿宋 Std R" w:cs="黑体"/>
          <w:kern w:val="2"/>
          <w:sz w:val="32"/>
          <w:szCs w:val="30"/>
        </w:rPr>
        <w:t>》</w:t>
      </w:r>
    </w:p>
    <w:p>
      <w:pPr>
        <w:pStyle w:val="11"/>
        <w:tabs>
          <w:tab w:val="left" w:pos="6546"/>
        </w:tabs>
        <w:spacing w:line="600" w:lineRule="atLeast"/>
        <w:ind w:firstLine="1280"/>
        <w:jc w:val="left"/>
        <w:rPr>
          <w:rFonts w:ascii="Adobe 仿宋 Std R" w:hAnsi="Adobe 仿宋 Std R" w:eastAsia="Adobe 仿宋 Std R" w:cs="黑体"/>
          <w:kern w:val="2"/>
          <w:sz w:val="32"/>
          <w:szCs w:val="30"/>
        </w:rPr>
      </w:pPr>
      <w:r>
        <w:rPr>
          <w:rFonts w:hint="eastAsia" w:ascii="Adobe 仿宋 Std R" w:hAnsi="Adobe 仿宋 Std R" w:eastAsia="Adobe 仿宋 Std R" w:cs="黑体"/>
          <w:kern w:val="2"/>
          <w:sz w:val="32"/>
          <w:szCs w:val="30"/>
        </w:rPr>
        <w:t>十一、</w:t>
      </w:r>
      <w:r>
        <w:rPr>
          <w:rFonts w:ascii="Adobe 仿宋 Std R" w:hAnsi="Adobe 仿宋 Std R" w:eastAsia="Adobe 仿宋 Std R" w:cs="黑体"/>
          <w:kern w:val="2"/>
          <w:sz w:val="32"/>
          <w:szCs w:val="30"/>
        </w:rPr>
        <w:t>《</w:t>
      </w:r>
      <w:r>
        <w:rPr>
          <w:rFonts w:hint="eastAsia" w:ascii="Adobe 仿宋 Std R" w:hAnsi="Adobe 仿宋 Std R" w:eastAsia="Adobe 仿宋 Std R" w:cs="黑体"/>
          <w:kern w:val="2"/>
          <w:sz w:val="32"/>
          <w:szCs w:val="30"/>
        </w:rPr>
        <w:t>重点项目绩效目标表</w:t>
      </w:r>
      <w:r>
        <w:rPr>
          <w:rFonts w:ascii="Adobe 仿宋 Std R" w:hAnsi="Adobe 仿宋 Std R" w:eastAsia="Adobe 仿宋 Std R" w:cs="黑体"/>
          <w:kern w:val="2"/>
          <w:sz w:val="32"/>
          <w:szCs w:val="30"/>
        </w:rPr>
        <w:t>》</w:t>
      </w:r>
    </w:p>
    <w:p>
      <w:pPr>
        <w:pStyle w:val="11"/>
        <w:spacing w:line="600" w:lineRule="atLeast"/>
        <w:ind w:firstLine="640"/>
        <w:jc w:val="left"/>
        <w:rPr>
          <w:rFonts w:ascii="仿宋_GB2312" w:eastAsia="仿宋_GB2312"/>
          <w:b/>
          <w:bCs/>
          <w:color w:val="000000"/>
          <w:sz w:val="32"/>
          <w:szCs w:val="32"/>
        </w:rPr>
      </w:pPr>
      <w:r>
        <w:rPr>
          <w:rFonts w:hint="eastAsia" w:ascii="仿宋_GB2312" w:eastAsia="仿宋_GB2312"/>
          <w:b/>
          <w:bCs/>
          <w:color w:val="000000"/>
          <w:sz w:val="32"/>
          <w:szCs w:val="32"/>
        </w:rPr>
        <w:t>第三部分 2022年部门预算情况说明</w:t>
      </w:r>
    </w:p>
    <w:p>
      <w:pPr>
        <w:pStyle w:val="11"/>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一、202</w:t>
      </w:r>
      <w:r>
        <w:rPr>
          <w:rFonts w:hint="eastAsia" w:ascii="Adobe 仿宋 Std R" w:hAnsi="Adobe 仿宋 Std R" w:eastAsia="Adobe 仿宋 Std R" w:cs="黑体"/>
          <w:kern w:val="2"/>
          <w:sz w:val="32"/>
          <w:szCs w:val="30"/>
        </w:rPr>
        <w:t>2</w:t>
      </w:r>
      <w:r>
        <w:rPr>
          <w:rFonts w:ascii="Adobe 仿宋 Std R" w:hAnsi="Adobe 仿宋 Std R" w:eastAsia="Adobe 仿宋 Std R" w:cs="黑体"/>
          <w:kern w:val="2"/>
          <w:sz w:val="32"/>
          <w:szCs w:val="30"/>
        </w:rPr>
        <w:t>年部门预算收支情况说明</w:t>
      </w:r>
    </w:p>
    <w:p>
      <w:pPr>
        <w:pStyle w:val="11"/>
        <w:spacing w:line="600" w:lineRule="atLeast"/>
        <w:ind w:firstLine="1120" w:firstLineChars="35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 xml:space="preserve"> 二、202</w:t>
      </w:r>
      <w:r>
        <w:rPr>
          <w:rFonts w:hint="eastAsia" w:ascii="Adobe 仿宋 Std R" w:hAnsi="Adobe 仿宋 Std R" w:eastAsia="Adobe 仿宋 Std R" w:cs="黑体"/>
          <w:kern w:val="2"/>
          <w:sz w:val="32"/>
          <w:szCs w:val="30"/>
        </w:rPr>
        <w:t>2</w:t>
      </w:r>
      <w:r>
        <w:rPr>
          <w:rFonts w:ascii="Adobe 仿宋 Std R" w:hAnsi="Adobe 仿宋 Std R" w:eastAsia="Adobe 仿宋 Std R" w:cs="黑体"/>
          <w:kern w:val="2"/>
          <w:sz w:val="32"/>
          <w:szCs w:val="30"/>
        </w:rPr>
        <w:t>年“三公”经费预算情况说明</w:t>
      </w:r>
    </w:p>
    <w:p>
      <w:pPr>
        <w:pStyle w:val="11"/>
        <w:spacing w:line="600" w:lineRule="atLeast"/>
        <w:ind w:firstLine="640"/>
        <w:jc w:val="left"/>
        <w:rPr>
          <w:rFonts w:ascii="仿宋_GB2312" w:eastAsia="仿宋_GB2312"/>
          <w:b/>
          <w:bCs/>
          <w:color w:val="000000"/>
          <w:sz w:val="32"/>
          <w:szCs w:val="32"/>
        </w:rPr>
      </w:pPr>
      <w:r>
        <w:rPr>
          <w:rFonts w:hint="eastAsia" w:ascii="仿宋_GB2312" w:eastAsia="仿宋_GB2312"/>
          <w:b/>
          <w:bCs/>
          <w:color w:val="000000"/>
          <w:sz w:val="32"/>
          <w:szCs w:val="32"/>
        </w:rPr>
        <w:t>第四部分  名词解释</w:t>
      </w:r>
    </w:p>
    <w:p>
      <w:pPr>
        <w:widowControl/>
        <w:spacing w:line="580" w:lineRule="exact"/>
        <w:jc w:val="center"/>
        <w:rPr>
          <w:rFonts w:ascii="仿宋_GB2312" w:eastAsia="仿宋_GB2312"/>
          <w:b/>
          <w:sz w:val="44"/>
          <w:szCs w:val="44"/>
        </w:rPr>
      </w:pPr>
      <w:r>
        <w:rPr>
          <w:rFonts w:hint="eastAsia" w:ascii="仿宋_GB2312" w:eastAsia="仿宋_GB2312"/>
          <w:b/>
          <w:sz w:val="44"/>
          <w:szCs w:val="44"/>
        </w:rPr>
        <w:t>第一部分  部门概况</w:t>
      </w:r>
    </w:p>
    <w:p>
      <w:pPr>
        <w:widowControl/>
        <w:spacing w:line="580" w:lineRule="exact"/>
        <w:jc w:val="left"/>
        <w:rPr>
          <w:rFonts w:ascii="宋体" w:hAnsi="宋体"/>
          <w:b/>
          <w:sz w:val="36"/>
          <w:szCs w:val="36"/>
        </w:rPr>
      </w:pPr>
    </w:p>
    <w:p>
      <w:pPr>
        <w:widowControl/>
        <w:spacing w:line="580" w:lineRule="exact"/>
        <w:jc w:val="left"/>
        <w:rPr>
          <w:rFonts w:ascii="宋体" w:hAnsi="宋体"/>
          <w:b/>
          <w:sz w:val="36"/>
          <w:szCs w:val="36"/>
        </w:rPr>
      </w:pPr>
      <w:r>
        <w:rPr>
          <w:rFonts w:hint="eastAsia" w:ascii="宋体" w:hAnsi="宋体"/>
          <w:b/>
          <w:sz w:val="36"/>
          <w:szCs w:val="36"/>
        </w:rPr>
        <w:t>一、部门主要职责</w:t>
      </w:r>
    </w:p>
    <w:p>
      <w:pPr>
        <w:ind w:firstLine="640" w:firstLineChars="200"/>
        <w:jc w:val="left"/>
        <w:rPr>
          <w:rFonts w:ascii="仿宋" w:hAnsi="仿宋" w:eastAsia="仿宋" w:cs="Arial Unicode MS"/>
          <w:sz w:val="32"/>
          <w:szCs w:val="32"/>
        </w:rPr>
      </w:pPr>
      <w:r>
        <w:rPr>
          <w:rFonts w:hint="eastAsia" w:ascii="仿宋" w:hAnsi="仿宋" w:eastAsia="仿宋" w:cs="Arial Unicode MS"/>
          <w:sz w:val="32"/>
          <w:szCs w:val="32"/>
        </w:rPr>
        <w:t>(一)贯彻执行有关行政审批制度改革等方面的方针政策、法律法规负责建立和完着高效民的限务建立健全行政审批工作机制(二)负责区本级部门划转和上级部门下放的行政许可事项的审批和相关行政服务事项的办理，并承担相应的法律责任。(三)负责贯彻落实各级有关公共资源交易的法律法规和文件规定，组织和协调全区公共资源交易工作，协助监督公共资源交易活动。(四)负责规范行政审批和政务服务行为，对行政审批事项和政务服务流程进行规范和优化，推进行政审批和政务服务标准化建设(五)负责会同有关部门加强行政审批和政务服务信息化建设。负责行政审批和政务服务事项网上受理、网上审批和电子监察系统建设工作的组织协调和实施。(六)负责对行政审批行为进行监督检查。对窗口和工作人员进行日常管理和绩效考核。负责相关部门入驻行政服务中心窗ロ、专业办事大和各镇(街道)便民服务中心的指导工作。(七)负责受理企业投诉，协调相关部门解决企业合理诉求，优化营商环境。(八)负责组织协调、推进全区政府职能转变和“放管服”改革，推进全区深化行政审批制度改革工作。(九)完成区委、区政府交办的其他任务。</w:t>
      </w:r>
    </w:p>
    <w:p>
      <w:pPr>
        <w:rPr>
          <w:b/>
          <w:sz w:val="36"/>
          <w:szCs w:val="36"/>
        </w:rPr>
      </w:pPr>
      <w:r>
        <w:rPr>
          <w:rFonts w:hint="eastAsia"/>
          <w:b/>
          <w:sz w:val="36"/>
          <w:szCs w:val="36"/>
        </w:rPr>
        <w:t>二、机构设置及人员情况</w:t>
      </w:r>
    </w:p>
    <w:p>
      <w:pPr>
        <w:ind w:firstLine="640" w:firstLineChars="200"/>
        <w:rPr>
          <w:rFonts w:ascii="仿宋" w:hAnsi="仿宋" w:eastAsia="仿宋"/>
          <w:sz w:val="32"/>
          <w:szCs w:val="32"/>
        </w:rPr>
      </w:pPr>
      <w:r>
        <w:rPr>
          <w:rFonts w:ascii="仿宋" w:hAnsi="仿宋" w:eastAsia="仿宋"/>
          <w:sz w:val="32"/>
          <w:szCs w:val="32"/>
        </w:rPr>
        <w:t>2022</w:t>
      </w:r>
      <w:r>
        <w:rPr>
          <w:rFonts w:hint="eastAsia" w:ascii="仿宋" w:hAnsi="仿宋" w:eastAsia="仿宋"/>
          <w:sz w:val="32"/>
          <w:szCs w:val="32"/>
        </w:rPr>
        <w:t>年行政审批局部门共有预算单位</w:t>
      </w:r>
      <w:r>
        <w:rPr>
          <w:rFonts w:ascii="仿宋" w:hAnsi="仿宋" w:eastAsia="仿宋" w:cs="Times New Roman"/>
          <w:kern w:val="0"/>
          <w:sz w:val="32"/>
          <w:szCs w:val="32"/>
        </w:rPr>
        <w:t>__</w:t>
      </w:r>
      <w:r>
        <w:rPr>
          <w:rFonts w:hint="eastAsia" w:ascii="仿宋" w:hAnsi="仿宋" w:eastAsia="仿宋" w:cs="Times New Roman"/>
          <w:kern w:val="0"/>
          <w:sz w:val="32"/>
          <w:szCs w:val="32"/>
        </w:rPr>
        <w:t>1</w:t>
      </w:r>
      <w:r>
        <w:rPr>
          <w:rFonts w:ascii="仿宋" w:hAnsi="仿宋" w:eastAsia="仿宋" w:cs="Times New Roman"/>
          <w:kern w:val="0"/>
          <w:sz w:val="32"/>
          <w:szCs w:val="32"/>
        </w:rPr>
        <w:t>__</w:t>
      </w:r>
      <w:r>
        <w:rPr>
          <w:rFonts w:ascii="仿宋" w:hAnsi="仿宋" w:eastAsia="仿宋"/>
          <w:sz w:val="32"/>
          <w:szCs w:val="32"/>
        </w:rPr>
        <w:t>个，包括</w:t>
      </w:r>
      <w:r>
        <w:rPr>
          <w:rFonts w:hint="eastAsia" w:ascii="仿宋" w:hAnsi="仿宋" w:eastAsia="仿宋"/>
          <w:sz w:val="32"/>
          <w:szCs w:val="32"/>
        </w:rPr>
        <w:t>：（详列各二级预算单位名称）。</w:t>
      </w:r>
    </w:p>
    <w:p>
      <w:pPr>
        <w:ind w:firstLine="640" w:firstLineChars="200"/>
        <w:rPr>
          <w:rFonts w:ascii="仿宋_GB2312" w:eastAsia="仿宋_GB2312"/>
          <w:b/>
          <w:szCs w:val="30"/>
        </w:rPr>
      </w:pP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${page400644146.ds532982397_REP_JX_BAS_AGENCY_INFO_ZYFRS_S_BZRSXJ}</w:instrText>
      </w:r>
      <w:r>
        <w:rPr>
          <w:rFonts w:ascii="仿宋" w:hAnsi="仿宋" w:eastAsia="仿宋"/>
          <w:sz w:val="32"/>
          <w:szCs w:val="32"/>
        </w:rPr>
        <w:fldChar w:fldCharType="separate"/>
      </w:r>
      <w:r>
        <w:rPr>
          <w:rFonts w:ascii="仿宋" w:hAnsi="仿宋" w:eastAsia="仿宋"/>
          <w:sz w:val="32"/>
          <w:szCs w:val="32"/>
        </w:rPr>
        <w:t>编制人数小计</w:t>
      </w:r>
      <w:r>
        <w:rPr>
          <w:rFonts w:ascii="仿宋" w:hAnsi="仿宋" w:eastAsia="仿宋" w:cs="Times New Roman"/>
          <w:kern w:val="0"/>
          <w:sz w:val="32"/>
          <w:szCs w:val="32"/>
        </w:rPr>
        <w:t>__</w:t>
      </w:r>
      <w:r>
        <w:rPr>
          <w:rFonts w:hint="eastAsia" w:ascii="仿宋" w:hAnsi="仿宋" w:eastAsia="仿宋" w:cs="Times New Roman"/>
          <w:kern w:val="0"/>
          <w:sz w:val="32"/>
          <w:szCs w:val="32"/>
        </w:rPr>
        <w:t>46</w:t>
      </w:r>
      <w:r>
        <w:rPr>
          <w:rFonts w:ascii="仿宋" w:hAnsi="仿宋" w:eastAsia="仿宋" w:cs="Times New Roman"/>
          <w:kern w:val="0"/>
          <w:sz w:val="32"/>
          <w:szCs w:val="32"/>
        </w:rPr>
        <w:t>__</w:t>
      </w:r>
      <w:r>
        <w:rPr>
          <w:rFonts w:ascii="仿宋" w:hAnsi="仿宋" w:eastAsia="仿宋"/>
          <w:sz w:val="32"/>
          <w:szCs w:val="32"/>
        </w:rPr>
        <w:t>人,</w:t>
      </w:r>
      <w:r>
        <w:fldChar w:fldCharType="end"/>
      </w:r>
      <w:r>
        <w:rPr>
          <w:rFonts w:ascii="仿宋" w:hAnsi="仿宋" w:eastAsia="仿宋"/>
          <w:sz w:val="32"/>
          <w:szCs w:val="32"/>
        </w:rPr>
        <w:t>其中：</w:t>
      </w: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${page400644146.ds532982397_REP_JX_BAS_AGENCY_INFO_ZYFRS_S_BZRSMX}</w:instrText>
      </w:r>
      <w:r>
        <w:rPr>
          <w:rFonts w:ascii="仿宋" w:hAnsi="仿宋" w:eastAsia="仿宋"/>
          <w:sz w:val="32"/>
          <w:szCs w:val="32"/>
        </w:rPr>
        <w:fldChar w:fldCharType="separate"/>
      </w:r>
      <w:r>
        <w:rPr>
          <w:rFonts w:ascii="仿宋" w:hAnsi="仿宋" w:eastAsia="仿宋"/>
          <w:sz w:val="32"/>
          <w:szCs w:val="32"/>
        </w:rPr>
        <w:t>行政编制人数</w:t>
      </w:r>
      <w:r>
        <w:rPr>
          <w:rFonts w:ascii="仿宋" w:hAnsi="仿宋" w:eastAsia="仿宋" w:cs="Times New Roman"/>
          <w:kern w:val="0"/>
          <w:sz w:val="32"/>
          <w:szCs w:val="32"/>
        </w:rPr>
        <w:t>__</w:t>
      </w:r>
      <w:r>
        <w:rPr>
          <w:rFonts w:hint="eastAsia" w:ascii="仿宋" w:hAnsi="仿宋" w:eastAsia="仿宋" w:cs="Times New Roman"/>
          <w:kern w:val="0"/>
          <w:sz w:val="32"/>
          <w:szCs w:val="32"/>
        </w:rPr>
        <w:t>9</w:t>
      </w:r>
      <w:r>
        <w:rPr>
          <w:rFonts w:ascii="仿宋" w:hAnsi="仿宋" w:eastAsia="仿宋" w:cs="Times New Roman"/>
          <w:kern w:val="0"/>
          <w:sz w:val="32"/>
          <w:szCs w:val="32"/>
        </w:rPr>
        <w:t>__</w:t>
      </w:r>
      <w:r>
        <w:rPr>
          <w:rFonts w:ascii="仿宋" w:hAnsi="仿宋" w:eastAsia="仿宋"/>
          <w:sz w:val="32"/>
          <w:szCs w:val="32"/>
        </w:rPr>
        <w:t>人,参照公务员管理的事业编制人数</w:t>
      </w:r>
      <w:r>
        <w:rPr>
          <w:rFonts w:ascii="仿宋" w:hAnsi="仿宋" w:eastAsia="仿宋" w:cs="Times New Roman"/>
          <w:kern w:val="0"/>
          <w:sz w:val="32"/>
          <w:szCs w:val="32"/>
        </w:rPr>
        <w:t>__</w:t>
      </w:r>
      <w:r>
        <w:rPr>
          <w:rFonts w:hint="eastAsia" w:ascii="仿宋" w:hAnsi="仿宋" w:eastAsia="仿宋" w:cs="Times New Roman"/>
          <w:kern w:val="0"/>
          <w:sz w:val="32"/>
          <w:szCs w:val="32"/>
        </w:rPr>
        <w:t>3</w:t>
      </w:r>
      <w:r>
        <w:rPr>
          <w:rFonts w:ascii="仿宋" w:hAnsi="仿宋" w:eastAsia="仿宋" w:cs="Times New Roman"/>
          <w:kern w:val="0"/>
          <w:sz w:val="32"/>
          <w:szCs w:val="32"/>
        </w:rPr>
        <w:t>__</w:t>
      </w:r>
      <w:r>
        <w:rPr>
          <w:rFonts w:ascii="仿宋" w:hAnsi="仿宋" w:eastAsia="仿宋"/>
          <w:sz w:val="32"/>
          <w:szCs w:val="32"/>
        </w:rPr>
        <w:t>人,全部补助事业编制人数</w:t>
      </w:r>
      <w:r>
        <w:rPr>
          <w:rFonts w:ascii="仿宋" w:hAnsi="仿宋" w:eastAsia="仿宋" w:cs="Times New Roman"/>
          <w:kern w:val="0"/>
          <w:sz w:val="32"/>
          <w:szCs w:val="32"/>
        </w:rPr>
        <w:t>_</w:t>
      </w:r>
      <w:r>
        <w:rPr>
          <w:rFonts w:hint="eastAsia" w:ascii="仿宋" w:hAnsi="仿宋" w:eastAsia="仿宋" w:cs="Times New Roman"/>
          <w:kern w:val="0"/>
          <w:sz w:val="32"/>
          <w:szCs w:val="32"/>
        </w:rPr>
        <w:t>34</w:t>
      </w:r>
      <w:r>
        <w:rPr>
          <w:rFonts w:ascii="仿宋" w:hAnsi="仿宋" w:eastAsia="仿宋" w:cs="Times New Roman"/>
          <w:kern w:val="0"/>
          <w:sz w:val="32"/>
          <w:szCs w:val="32"/>
        </w:rPr>
        <w:t>___</w:t>
      </w:r>
      <w:r>
        <w:rPr>
          <w:rFonts w:ascii="仿宋" w:hAnsi="仿宋" w:eastAsia="仿宋"/>
          <w:sz w:val="32"/>
          <w:szCs w:val="32"/>
        </w:rPr>
        <w:t>人,自收自支编制人数</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Fonts w:ascii="仿宋" w:hAnsi="仿宋" w:eastAsia="仿宋"/>
          <w:sz w:val="32"/>
          <w:szCs w:val="32"/>
        </w:rPr>
        <w:t>人。</w:t>
      </w:r>
      <w:r>
        <w:fldChar w:fldCharType="end"/>
      </w: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${page400644146.ds532982397_REP_JX_BAS_AGENCY_INFO_ZYFRS_S_SYRSXJ}</w:instrText>
      </w:r>
      <w:r>
        <w:rPr>
          <w:rFonts w:ascii="仿宋" w:hAnsi="仿宋" w:eastAsia="仿宋"/>
          <w:sz w:val="32"/>
          <w:szCs w:val="32"/>
        </w:rPr>
        <w:fldChar w:fldCharType="separate"/>
      </w:r>
      <w:r>
        <w:rPr>
          <w:rFonts w:ascii="仿宋" w:hAnsi="仿宋" w:eastAsia="仿宋"/>
          <w:sz w:val="32"/>
          <w:szCs w:val="32"/>
        </w:rPr>
        <w:t>实有人数小计</w:t>
      </w:r>
      <w:r>
        <w:rPr>
          <w:rFonts w:ascii="仿宋" w:hAnsi="仿宋" w:eastAsia="仿宋" w:cs="Times New Roman"/>
          <w:kern w:val="0"/>
          <w:sz w:val="32"/>
          <w:szCs w:val="32"/>
        </w:rPr>
        <w:t>__</w:t>
      </w:r>
      <w:r>
        <w:rPr>
          <w:rFonts w:hint="eastAsia" w:ascii="仿宋" w:hAnsi="仿宋" w:eastAsia="仿宋" w:cs="Times New Roman"/>
          <w:kern w:val="0"/>
          <w:sz w:val="32"/>
          <w:szCs w:val="32"/>
        </w:rPr>
        <w:t>23</w:t>
      </w:r>
      <w:r>
        <w:rPr>
          <w:rFonts w:ascii="仿宋" w:hAnsi="仿宋" w:eastAsia="仿宋" w:cs="Times New Roman"/>
          <w:kern w:val="0"/>
          <w:sz w:val="32"/>
          <w:szCs w:val="32"/>
        </w:rPr>
        <w:t>__</w:t>
      </w:r>
      <w:r>
        <w:rPr>
          <w:rFonts w:ascii="仿宋" w:hAnsi="仿宋" w:eastAsia="仿宋"/>
          <w:sz w:val="32"/>
          <w:szCs w:val="32"/>
        </w:rPr>
        <w:t>人,</w:t>
      </w:r>
      <w:r>
        <w:fldChar w:fldCharType="end"/>
      </w:r>
      <w:r>
        <w:rPr>
          <w:rFonts w:ascii="仿宋" w:hAnsi="仿宋" w:eastAsia="仿宋"/>
          <w:sz w:val="32"/>
          <w:szCs w:val="32"/>
        </w:rPr>
        <w:t>其中：</w:t>
      </w: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${page400644146.ds532982397_REP_JX_BAS_AGENCY_INFO_ZYFRS_S_ZZRSXJ}</w:instrText>
      </w:r>
      <w:r>
        <w:rPr>
          <w:rFonts w:ascii="仿宋" w:hAnsi="仿宋" w:eastAsia="仿宋"/>
          <w:sz w:val="32"/>
          <w:szCs w:val="32"/>
        </w:rPr>
        <w:fldChar w:fldCharType="separate"/>
      </w:r>
      <w:r>
        <w:rPr>
          <w:rFonts w:ascii="仿宋" w:hAnsi="仿宋" w:eastAsia="仿宋"/>
          <w:sz w:val="32"/>
          <w:szCs w:val="32"/>
        </w:rPr>
        <w:t>在职人数小计</w:t>
      </w:r>
      <w:r>
        <w:rPr>
          <w:rFonts w:ascii="仿宋" w:hAnsi="仿宋" w:eastAsia="仿宋" w:cs="Times New Roman"/>
          <w:kern w:val="0"/>
          <w:sz w:val="32"/>
          <w:szCs w:val="32"/>
        </w:rPr>
        <w:t>__</w:t>
      </w:r>
      <w:r>
        <w:rPr>
          <w:rFonts w:hint="eastAsia" w:ascii="仿宋" w:hAnsi="仿宋" w:eastAsia="仿宋" w:cs="Times New Roman"/>
          <w:kern w:val="0"/>
          <w:sz w:val="32"/>
          <w:szCs w:val="32"/>
        </w:rPr>
        <w:t>23</w:t>
      </w:r>
      <w:r>
        <w:rPr>
          <w:rFonts w:ascii="仿宋" w:hAnsi="仿宋" w:eastAsia="仿宋" w:cs="Times New Roman"/>
          <w:kern w:val="0"/>
          <w:sz w:val="32"/>
          <w:szCs w:val="32"/>
        </w:rPr>
        <w:t>__</w:t>
      </w:r>
      <w:r>
        <w:rPr>
          <w:rFonts w:ascii="仿宋" w:hAnsi="仿宋" w:eastAsia="仿宋"/>
          <w:sz w:val="32"/>
          <w:szCs w:val="32"/>
        </w:rPr>
        <w:t>人,</w:t>
      </w:r>
      <w:r>
        <w:fldChar w:fldCharType="end"/>
      </w: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${page400644146.ds532982397_REP_JX_BAS_AGENCY_INFO_ZYFRS_S_ZZRSMX}</w:instrText>
      </w:r>
      <w:r>
        <w:rPr>
          <w:rFonts w:ascii="仿宋" w:hAnsi="仿宋" w:eastAsia="仿宋"/>
          <w:sz w:val="32"/>
          <w:szCs w:val="32"/>
        </w:rPr>
        <w:fldChar w:fldCharType="separate"/>
      </w:r>
      <w:r>
        <w:rPr>
          <w:rFonts w:ascii="仿宋" w:hAnsi="仿宋" w:eastAsia="仿宋"/>
          <w:sz w:val="32"/>
          <w:szCs w:val="32"/>
        </w:rPr>
        <w:t>行政在职人数</w:t>
      </w:r>
      <w:r>
        <w:rPr>
          <w:rFonts w:ascii="仿宋" w:hAnsi="仿宋" w:eastAsia="仿宋" w:cs="Times New Roman"/>
          <w:kern w:val="0"/>
          <w:sz w:val="32"/>
          <w:szCs w:val="32"/>
        </w:rPr>
        <w:t>__</w:t>
      </w:r>
      <w:r>
        <w:rPr>
          <w:rFonts w:hint="eastAsia" w:ascii="仿宋" w:hAnsi="仿宋" w:eastAsia="仿宋" w:cs="Times New Roman"/>
          <w:kern w:val="0"/>
          <w:sz w:val="32"/>
          <w:szCs w:val="32"/>
        </w:rPr>
        <w:t>7</w:t>
      </w:r>
      <w:r>
        <w:rPr>
          <w:rFonts w:ascii="仿宋" w:hAnsi="仿宋" w:eastAsia="仿宋" w:cs="Times New Roman"/>
          <w:kern w:val="0"/>
          <w:sz w:val="32"/>
          <w:szCs w:val="32"/>
        </w:rPr>
        <w:t>__</w:t>
      </w:r>
      <w:r>
        <w:rPr>
          <w:rFonts w:ascii="仿宋" w:hAnsi="仿宋" w:eastAsia="仿宋"/>
          <w:sz w:val="32"/>
          <w:szCs w:val="32"/>
        </w:rPr>
        <w:t>人,参照公务员管理的事业单位在职人数</w:t>
      </w:r>
      <w:r>
        <w:rPr>
          <w:rFonts w:ascii="仿宋" w:hAnsi="仿宋" w:eastAsia="仿宋" w:cs="Times New Roman"/>
          <w:kern w:val="0"/>
          <w:sz w:val="32"/>
          <w:szCs w:val="32"/>
        </w:rPr>
        <w:t>__</w:t>
      </w:r>
      <w:r>
        <w:rPr>
          <w:rFonts w:hint="eastAsia" w:ascii="仿宋" w:hAnsi="仿宋" w:eastAsia="仿宋" w:cs="Times New Roman"/>
          <w:kern w:val="0"/>
          <w:sz w:val="32"/>
          <w:szCs w:val="32"/>
        </w:rPr>
        <w:t>3</w:t>
      </w:r>
      <w:r>
        <w:rPr>
          <w:rFonts w:ascii="仿宋" w:hAnsi="仿宋" w:eastAsia="仿宋" w:cs="Times New Roman"/>
          <w:kern w:val="0"/>
          <w:sz w:val="32"/>
          <w:szCs w:val="32"/>
        </w:rPr>
        <w:t>__</w:t>
      </w:r>
      <w:r>
        <w:rPr>
          <w:rFonts w:ascii="仿宋" w:hAnsi="仿宋" w:eastAsia="仿宋"/>
          <w:sz w:val="32"/>
          <w:szCs w:val="32"/>
        </w:rPr>
        <w:t>人,全部补助事业在职人数</w:t>
      </w:r>
      <w:r>
        <w:rPr>
          <w:rFonts w:ascii="仿宋" w:hAnsi="仿宋" w:eastAsia="仿宋" w:cs="Times New Roman"/>
          <w:kern w:val="0"/>
          <w:sz w:val="32"/>
          <w:szCs w:val="32"/>
        </w:rPr>
        <w:t>__</w:t>
      </w:r>
      <w:r>
        <w:rPr>
          <w:rFonts w:hint="eastAsia" w:ascii="仿宋" w:hAnsi="仿宋" w:eastAsia="仿宋" w:cs="Times New Roman"/>
          <w:kern w:val="0"/>
          <w:sz w:val="32"/>
          <w:szCs w:val="32"/>
        </w:rPr>
        <w:t>13</w:t>
      </w:r>
      <w:r>
        <w:rPr>
          <w:rFonts w:ascii="仿宋" w:hAnsi="仿宋" w:eastAsia="仿宋" w:cs="Times New Roman"/>
          <w:kern w:val="0"/>
          <w:sz w:val="32"/>
          <w:szCs w:val="32"/>
        </w:rPr>
        <w:t>__</w:t>
      </w:r>
      <w:r>
        <w:rPr>
          <w:rFonts w:ascii="仿宋" w:hAnsi="仿宋" w:eastAsia="仿宋"/>
          <w:sz w:val="32"/>
          <w:szCs w:val="32"/>
        </w:rPr>
        <w:t>人。</w:t>
      </w:r>
      <w:r>
        <w:fldChar w:fldCharType="end"/>
      </w:r>
      <w:r>
        <w:rPr>
          <w:rFonts w:hint="eastAsia" w:ascii="仿宋" w:hAnsi="仿宋" w:eastAsia="仿宋"/>
          <w:sz w:val="32"/>
          <w:szCs w:val="32"/>
        </w:rPr>
        <w:t>离休人数小计</w:t>
      </w:r>
      <w:r>
        <w:rPr>
          <w:rFonts w:hint="eastAsia" w:ascii="仿宋" w:hAnsi="仿宋" w:eastAsia="仿宋"/>
          <w:sz w:val="32"/>
          <w:szCs w:val="32"/>
          <w:u w:val="single"/>
        </w:rPr>
        <w:t>0</w:t>
      </w:r>
      <w:r>
        <w:rPr>
          <w:rFonts w:hint="eastAsia" w:ascii="仿宋" w:hAnsi="仿宋" w:eastAsia="仿宋"/>
          <w:sz w:val="32"/>
          <w:szCs w:val="32"/>
        </w:rPr>
        <w:t>人，退休人数小计</w:t>
      </w:r>
      <w:r>
        <w:rPr>
          <w:rFonts w:hint="eastAsia" w:ascii="仿宋" w:hAnsi="仿宋" w:eastAsia="仿宋"/>
          <w:sz w:val="32"/>
          <w:szCs w:val="32"/>
          <w:u w:val="single"/>
        </w:rPr>
        <w:t>0</w:t>
      </w:r>
      <w:r>
        <w:rPr>
          <w:rFonts w:hint="eastAsia" w:ascii="仿宋" w:hAnsi="仿宋" w:eastAsia="仿宋"/>
          <w:sz w:val="32"/>
          <w:szCs w:val="32"/>
        </w:rPr>
        <w:t>人，退职人数</w:t>
      </w:r>
      <w:r>
        <w:rPr>
          <w:rFonts w:hint="eastAsia" w:ascii="仿宋" w:hAnsi="仿宋" w:eastAsia="仿宋"/>
          <w:sz w:val="32"/>
          <w:szCs w:val="32"/>
          <w:u w:val="single"/>
        </w:rPr>
        <w:t>0</w:t>
      </w:r>
      <w:r>
        <w:rPr>
          <w:rFonts w:hint="eastAsia" w:ascii="仿宋" w:hAnsi="仿宋" w:eastAsia="仿宋"/>
          <w:sz w:val="32"/>
          <w:szCs w:val="32"/>
        </w:rPr>
        <w:t>人，遗属人数</w:t>
      </w:r>
      <w:r>
        <w:rPr>
          <w:rFonts w:hint="eastAsia" w:ascii="仿宋" w:hAnsi="仿宋" w:eastAsia="仿宋"/>
          <w:sz w:val="32"/>
          <w:szCs w:val="32"/>
          <w:u w:val="single"/>
        </w:rPr>
        <w:t>0</w:t>
      </w:r>
      <w:r>
        <w:rPr>
          <w:rFonts w:hint="eastAsia" w:ascii="仿宋" w:hAnsi="仿宋" w:eastAsia="仿宋"/>
          <w:sz w:val="32"/>
          <w:szCs w:val="32"/>
        </w:rPr>
        <w:t>人。在校学生</w:t>
      </w:r>
      <w:r>
        <w:rPr>
          <w:rFonts w:hint="eastAsia" w:ascii="仿宋" w:hAnsi="仿宋" w:eastAsia="仿宋"/>
          <w:sz w:val="32"/>
          <w:szCs w:val="32"/>
          <w:u w:val="single"/>
        </w:rPr>
        <w:t>0</w:t>
      </w:r>
      <w:r>
        <w:rPr>
          <w:rFonts w:hint="eastAsia" w:ascii="仿宋" w:hAnsi="仿宋" w:eastAsia="仿宋"/>
          <w:sz w:val="32"/>
          <w:szCs w:val="32"/>
        </w:rPr>
        <w:t>人；其中：本科生人数</w:t>
      </w:r>
      <w:r>
        <w:rPr>
          <w:rFonts w:hint="eastAsia" w:ascii="仿宋" w:hAnsi="仿宋" w:eastAsia="仿宋"/>
          <w:sz w:val="32"/>
          <w:szCs w:val="32"/>
          <w:u w:val="single"/>
        </w:rPr>
        <w:t>0</w:t>
      </w:r>
      <w:r>
        <w:rPr>
          <w:rFonts w:hint="eastAsia" w:ascii="仿宋" w:hAnsi="仿宋" w:eastAsia="仿宋"/>
          <w:sz w:val="32"/>
          <w:szCs w:val="32"/>
        </w:rPr>
        <w:t>人，专科生人数</w:t>
      </w:r>
      <w:r>
        <w:rPr>
          <w:rFonts w:hint="eastAsia" w:ascii="仿宋" w:hAnsi="仿宋" w:eastAsia="仿宋"/>
          <w:sz w:val="32"/>
          <w:szCs w:val="32"/>
          <w:u w:val="single"/>
        </w:rPr>
        <w:t>0</w:t>
      </w:r>
      <w:r>
        <w:rPr>
          <w:rFonts w:hint="eastAsia" w:ascii="仿宋" w:hAnsi="仿宋" w:eastAsia="仿宋"/>
          <w:sz w:val="32"/>
          <w:szCs w:val="32"/>
        </w:rPr>
        <w:t>人。</w:t>
      </w:r>
    </w:p>
    <w:p>
      <w:pPr>
        <w:widowControl/>
        <w:spacing w:line="580" w:lineRule="exact"/>
        <w:jc w:val="center"/>
        <w:rPr>
          <w:rFonts w:ascii="仿宋_GB2312" w:eastAsia="仿宋_GB2312"/>
          <w:b/>
          <w:sz w:val="44"/>
          <w:szCs w:val="44"/>
        </w:rPr>
      </w:pPr>
      <w:r>
        <w:rPr>
          <w:rFonts w:hint="eastAsia" w:ascii="仿宋_GB2312" w:eastAsia="仿宋_GB2312"/>
          <w:b/>
          <w:sz w:val="44"/>
          <w:szCs w:val="44"/>
        </w:rPr>
        <w:t>第二部分  2022年部门预算表</w:t>
      </w:r>
    </w:p>
    <w:p>
      <w:pPr>
        <w:ind w:firstLine="640" w:firstLineChars="200"/>
        <w:jc w:val="left"/>
        <w:rPr>
          <w:rFonts w:ascii="仿宋" w:hAnsi="仿宋" w:eastAsia="仿宋"/>
          <w:bCs/>
          <w:sz w:val="32"/>
          <w:szCs w:val="32"/>
        </w:rPr>
      </w:pPr>
      <w:r>
        <w:rPr>
          <w:rFonts w:hint="eastAsia" w:ascii="仿宋" w:hAnsi="仿宋" w:eastAsia="仿宋"/>
          <w:bCs/>
          <w:sz w:val="32"/>
          <w:szCs w:val="32"/>
        </w:rPr>
        <w:t>（详见附表）</w:t>
      </w:r>
    </w:p>
    <w:p>
      <w:pPr>
        <w:ind w:firstLine="640" w:firstLineChars="200"/>
        <w:jc w:val="left"/>
        <w:rPr>
          <w:rStyle w:val="12"/>
          <w:rFonts w:ascii="仿宋" w:hAnsi="仿宋" w:eastAsia="仿宋"/>
          <w:bCs/>
          <w:sz w:val="32"/>
          <w:szCs w:val="32"/>
        </w:rPr>
      </w:pPr>
      <w:r>
        <w:rPr>
          <w:rStyle w:val="12"/>
          <w:rFonts w:ascii="仿宋" w:hAnsi="仿宋" w:eastAsia="仿宋"/>
          <w:bCs/>
          <w:sz w:val="32"/>
          <w:szCs w:val="32"/>
        </w:rPr>
        <w:pict>
          <v:shape id="_x0000_i1025" o:spt="75" alt="1d9178c3ff5f949284cf24d55069bc3" type="#_x0000_t75" style="height:300pt;width:384pt;" filled="f" o:preferrelative="t" stroked="f" coordsize="21600,21600">
            <v:path/>
            <v:fill on="f" focussize="0,0"/>
            <v:stroke on="f"/>
            <v:imagedata r:id="rId5" o:title="1d9178c3ff5f949284cf24d55069bc3"/>
            <o:lock v:ext="edit" aspectratio="t"/>
            <w10:wrap type="none"/>
            <w10:anchorlock/>
          </v:shape>
        </w:pict>
      </w:r>
    </w:p>
    <w:p>
      <w:pPr>
        <w:ind w:firstLine="640" w:firstLineChars="200"/>
        <w:jc w:val="left"/>
        <w:rPr>
          <w:rStyle w:val="12"/>
          <w:rFonts w:ascii="仿宋" w:hAnsi="仿宋" w:eastAsia="仿宋"/>
          <w:bCs/>
          <w:sz w:val="32"/>
          <w:szCs w:val="32"/>
        </w:rPr>
      </w:pPr>
      <w:r>
        <w:rPr>
          <w:rStyle w:val="12"/>
          <w:rFonts w:ascii="仿宋" w:hAnsi="仿宋" w:eastAsia="仿宋"/>
          <w:bCs/>
          <w:sz w:val="32"/>
          <w:szCs w:val="32"/>
        </w:rPr>
        <w:pict>
          <v:shape id="_x0000_i1026" o:spt="75" alt="a5e9f7322f2694185e2453c5279c7d7" type="#_x0000_t75" style="height:266.5pt;width:382pt;" filled="f" o:preferrelative="t" stroked="f" coordsize="21600,21600">
            <v:path/>
            <v:fill on="f" focussize="0,0"/>
            <v:stroke on="f"/>
            <v:imagedata r:id="rId6" o:title="a5e9f7322f2694185e2453c5279c7d7"/>
            <o:lock v:ext="edit" aspectratio="t"/>
            <w10:wrap type="none"/>
            <w10:anchorlock/>
          </v:shape>
        </w:pict>
      </w:r>
    </w:p>
    <w:p>
      <w:pPr>
        <w:ind w:firstLine="640" w:firstLineChars="200"/>
        <w:jc w:val="left"/>
        <w:rPr>
          <w:rStyle w:val="12"/>
          <w:rFonts w:ascii="仿宋" w:hAnsi="仿宋" w:eastAsia="仿宋"/>
          <w:bCs/>
          <w:sz w:val="32"/>
          <w:szCs w:val="32"/>
        </w:rPr>
      </w:pPr>
      <w:r>
        <w:rPr>
          <w:rStyle w:val="12"/>
          <w:rFonts w:ascii="仿宋" w:hAnsi="仿宋" w:eastAsia="仿宋"/>
          <w:bCs/>
          <w:sz w:val="32"/>
          <w:szCs w:val="32"/>
        </w:rPr>
        <w:pict>
          <v:shape id="_x0000_i1038" o:spt="75" alt="c7f01d469e79fcef5391a04cc2c5b55" type="#_x0000_t75" style="height:196.5pt;width:384pt;" filled="f" o:preferrelative="t" stroked="f" coordsize="21600,21600">
            <v:path/>
            <v:fill on="f" focussize="0,0"/>
            <v:stroke on="f"/>
            <v:imagedata r:id="rId7" o:title="c7f01d469e79fcef5391a04cc2c5b55"/>
            <o:lock v:ext="edit" aspectratio="t"/>
            <w10:wrap type="none"/>
            <w10:anchorlock/>
          </v:shape>
        </w:pict>
      </w:r>
    </w:p>
    <w:p>
      <w:pPr>
        <w:ind w:firstLine="640" w:firstLineChars="200"/>
        <w:jc w:val="left"/>
        <w:rPr>
          <w:rStyle w:val="12"/>
          <w:rFonts w:ascii="仿宋" w:hAnsi="仿宋" w:eastAsia="仿宋"/>
          <w:bCs/>
          <w:sz w:val="32"/>
          <w:szCs w:val="32"/>
        </w:rPr>
      </w:pPr>
      <w:r>
        <w:rPr>
          <w:rStyle w:val="12"/>
          <w:rFonts w:ascii="仿宋" w:hAnsi="仿宋" w:eastAsia="仿宋"/>
          <w:bCs/>
          <w:sz w:val="32"/>
          <w:szCs w:val="32"/>
        </w:rPr>
        <w:pict>
          <v:shape id="_x0000_i1028" o:spt="75" type="#_x0000_t75" style="height:237.5pt;width:378.5pt;" filled="f" o:preferrelative="t" stroked="f" coordsize="21600,21600">
            <v:path/>
            <v:fill on="f" focussize="0,0"/>
            <v:stroke on="f" joinstyle="miter"/>
            <v:imagedata r:id="rId8" o:title="3cb4a5bfa8cd7abf70eeaaaeef35123"/>
            <o:lock v:ext="edit" aspectratio="t"/>
            <w10:wrap type="none"/>
            <w10:anchorlock/>
          </v:shape>
        </w:pict>
      </w:r>
    </w:p>
    <w:p>
      <w:pPr>
        <w:ind w:firstLine="640" w:firstLineChars="200"/>
        <w:jc w:val="left"/>
        <w:rPr>
          <w:rStyle w:val="12"/>
          <w:rFonts w:ascii="仿宋" w:hAnsi="仿宋" w:eastAsia="仿宋"/>
          <w:bCs/>
          <w:sz w:val="32"/>
          <w:szCs w:val="32"/>
        </w:rPr>
      </w:pPr>
      <w:r>
        <w:rPr>
          <w:rStyle w:val="12"/>
          <w:rFonts w:ascii="仿宋" w:hAnsi="仿宋" w:eastAsia="仿宋"/>
          <w:bCs/>
          <w:sz w:val="32"/>
          <w:szCs w:val="32"/>
        </w:rPr>
        <w:pict>
          <v:shape id="_x0000_i1029" o:spt="75" type="#_x0000_t75" style="height:174pt;width:382pt;" filled="f" o:preferrelative="t" stroked="f" coordsize="21600,21600">
            <v:path/>
            <v:fill on="f" focussize="0,0"/>
            <v:stroke on="f" joinstyle="miter"/>
            <v:imagedata r:id="rId9" o:title="569c301f311dec35fe6f0c164201953"/>
            <o:lock v:ext="edit" aspectratio="t"/>
            <w10:wrap type="none"/>
            <w10:anchorlock/>
          </v:shape>
        </w:pict>
      </w:r>
    </w:p>
    <w:p>
      <w:pPr>
        <w:ind w:firstLine="640" w:firstLineChars="200"/>
        <w:jc w:val="left"/>
        <w:rPr>
          <w:rStyle w:val="12"/>
          <w:rFonts w:ascii="仿宋" w:hAnsi="仿宋" w:eastAsia="仿宋"/>
          <w:bCs/>
          <w:sz w:val="32"/>
          <w:szCs w:val="32"/>
        </w:rPr>
      </w:pPr>
      <w:r>
        <w:rPr>
          <w:rStyle w:val="12"/>
          <w:rFonts w:ascii="仿宋" w:hAnsi="仿宋" w:eastAsia="仿宋"/>
          <w:bCs/>
          <w:sz w:val="32"/>
          <w:szCs w:val="32"/>
        </w:rPr>
        <w:pict>
          <v:shape id="_x0000_i1030" o:spt="75" type="#_x0000_t75" style="height:116.5pt;width:402pt;" filled="f" o:preferrelative="t" stroked="f" coordsize="21600,21600">
            <v:path/>
            <v:fill on="f" focussize="0,0"/>
            <v:stroke on="f" joinstyle="miter"/>
            <v:imagedata r:id="rId10" o:title="87a14890f93848eabf601f0ec48c71d"/>
            <o:lock v:ext="edit" aspectratio="t"/>
            <w10:wrap type="none"/>
            <w10:anchorlock/>
          </v:shape>
        </w:pict>
      </w:r>
    </w:p>
    <w:p>
      <w:pPr>
        <w:ind w:firstLine="640" w:firstLineChars="200"/>
        <w:jc w:val="left"/>
        <w:rPr>
          <w:rStyle w:val="12"/>
          <w:rFonts w:ascii="仿宋" w:hAnsi="仿宋" w:eastAsia="仿宋"/>
          <w:bCs/>
          <w:sz w:val="32"/>
          <w:szCs w:val="32"/>
        </w:rPr>
      </w:pPr>
      <w:r>
        <w:rPr>
          <w:rStyle w:val="12"/>
          <w:rFonts w:ascii="仿宋" w:hAnsi="仿宋" w:eastAsia="仿宋"/>
          <w:bCs/>
          <w:sz w:val="32"/>
          <w:szCs w:val="32"/>
        </w:rPr>
        <w:pict>
          <v:shape id="_x0000_i1031" o:spt="75" type="#_x0000_t75" style="height:262.5pt;width:402.5pt;" filled="f" o:preferrelative="t" stroked="f" coordsize="21600,21600">
            <v:path/>
            <v:fill on="f" focussize="0,0"/>
            <v:stroke on="f" joinstyle="miter"/>
            <v:imagedata r:id="rId11" o:title="9481940440420869b5520927c6ef52c"/>
            <o:lock v:ext="edit" aspectratio="t"/>
            <w10:wrap type="none"/>
            <w10:anchorlock/>
          </v:shape>
        </w:pict>
      </w:r>
    </w:p>
    <w:p>
      <w:pPr>
        <w:ind w:firstLine="640" w:firstLineChars="200"/>
        <w:jc w:val="left"/>
        <w:rPr>
          <w:rStyle w:val="12"/>
          <w:rFonts w:ascii="仿宋" w:hAnsi="仿宋" w:eastAsia="仿宋"/>
          <w:bCs/>
          <w:sz w:val="32"/>
          <w:szCs w:val="32"/>
        </w:rPr>
      </w:pPr>
      <w:r>
        <w:rPr>
          <w:rStyle w:val="12"/>
          <w:rFonts w:ascii="仿宋" w:hAnsi="仿宋" w:eastAsia="仿宋"/>
          <w:bCs/>
          <w:sz w:val="32"/>
          <w:szCs w:val="32"/>
        </w:rPr>
        <w:pict>
          <v:shape id="_x0000_i1032" o:spt="75" type="#_x0000_t75" style="height:123.5pt;width:404pt;" filled="f" o:preferrelative="t" stroked="f" coordsize="21600,21600">
            <v:path/>
            <v:fill on="f" focussize="0,0"/>
            <v:stroke on="f" joinstyle="miter"/>
            <v:imagedata r:id="rId12" o:title="f0790a4d2e5c76c316863692c403c6c"/>
            <o:lock v:ext="edit" aspectratio="t"/>
            <w10:wrap type="none"/>
            <w10:anchorlock/>
          </v:shape>
        </w:pict>
      </w:r>
    </w:p>
    <w:p>
      <w:pPr>
        <w:ind w:firstLine="640" w:firstLineChars="200"/>
        <w:jc w:val="left"/>
        <w:rPr>
          <w:rStyle w:val="12"/>
          <w:rFonts w:ascii="仿宋" w:hAnsi="仿宋" w:eastAsia="仿宋"/>
          <w:bCs/>
          <w:sz w:val="32"/>
          <w:szCs w:val="32"/>
        </w:rPr>
      </w:pPr>
      <w:r>
        <w:rPr>
          <w:rStyle w:val="12"/>
          <w:rFonts w:ascii="仿宋" w:hAnsi="仿宋" w:eastAsia="仿宋"/>
          <w:bCs/>
          <w:sz w:val="32"/>
          <w:szCs w:val="32"/>
        </w:rPr>
        <w:pict>
          <v:shape id="_x0000_i1033" o:spt="75" type="#_x0000_t75" style="height:80.5pt;width:386pt;" filled="f" o:preferrelative="t" stroked="f" coordsize="21600,21600">
            <v:path/>
            <v:fill on="f" focussize="0,0"/>
            <v:stroke on="f" joinstyle="miter"/>
            <v:imagedata r:id="rId13" o:title="508320e39edce318a314de60880147e"/>
            <o:lock v:ext="edit" aspectratio="t"/>
            <w10:wrap type="none"/>
            <w10:anchorlock/>
          </v:shape>
        </w:pict>
      </w:r>
    </w:p>
    <w:p>
      <w:pPr>
        <w:ind w:firstLine="640" w:firstLineChars="200"/>
        <w:jc w:val="left"/>
        <w:rPr>
          <w:rStyle w:val="12"/>
          <w:rFonts w:ascii="仿宋" w:hAnsi="仿宋" w:eastAsia="仿宋"/>
          <w:bCs/>
          <w:sz w:val="32"/>
          <w:szCs w:val="32"/>
        </w:rPr>
      </w:pPr>
      <w:r>
        <w:rPr>
          <w:rStyle w:val="12"/>
          <w:rFonts w:ascii="仿宋" w:hAnsi="仿宋" w:eastAsia="仿宋"/>
          <w:bCs/>
          <w:sz w:val="32"/>
          <w:szCs w:val="32"/>
        </w:rPr>
        <w:pict>
          <v:shape id="_x0000_i1034" o:spt="75" type="#_x0000_t75" style="height:98pt;width:387.5pt;" filled="f" o:preferrelative="t" stroked="f" coordsize="21600,21600">
            <v:path/>
            <v:fill on="f" focussize="0,0"/>
            <v:stroke on="f" joinstyle="miter"/>
            <v:imagedata r:id="rId14" o:title="54a49c758ee18b8051279c359e5550c"/>
            <o:lock v:ext="edit" aspectratio="t"/>
            <w10:wrap type="none"/>
            <w10:anchorlock/>
          </v:shape>
        </w:pict>
      </w:r>
    </w:p>
    <w:p>
      <w:pPr>
        <w:ind w:firstLine="640" w:firstLineChars="200"/>
        <w:jc w:val="left"/>
        <w:rPr>
          <w:rStyle w:val="12"/>
          <w:rFonts w:hint="eastAsia" w:ascii="仿宋" w:hAnsi="仿宋" w:eastAsia="仿宋"/>
          <w:bCs/>
          <w:sz w:val="32"/>
          <w:szCs w:val="32"/>
        </w:rPr>
      </w:pPr>
      <w:r>
        <w:rPr>
          <w:rStyle w:val="12"/>
          <w:rFonts w:ascii="仿宋" w:hAnsi="仿宋" w:eastAsia="仿宋"/>
          <w:bCs/>
          <w:sz w:val="32"/>
          <w:szCs w:val="32"/>
        </w:rPr>
        <w:pict>
          <v:shape id="_x0000_i1035" o:spt="75" type="#_x0000_t75" style="height:90pt;width:404.5pt;" filled="f" o:preferrelative="t" stroked="f" coordsize="21600,21600">
            <v:path/>
            <v:fill on="f" focussize="0,0"/>
            <v:stroke on="f" joinstyle="miter"/>
            <v:imagedata r:id="rId15" o:title="f312b87e978086df480670b60d1a323"/>
            <o:lock v:ext="edit" aspectratio="t"/>
            <w10:wrap type="none"/>
            <w10:anchorlock/>
          </v:shape>
        </w:pict>
      </w:r>
    </w:p>
    <w:p>
      <w:pPr>
        <w:ind w:firstLine="640" w:firstLineChars="200"/>
        <w:jc w:val="left"/>
        <w:rPr>
          <w:rStyle w:val="12"/>
          <w:rFonts w:ascii="仿宋" w:hAnsi="仿宋" w:eastAsia="仿宋"/>
          <w:bCs/>
          <w:sz w:val="32"/>
          <w:szCs w:val="32"/>
        </w:rPr>
      </w:pPr>
      <w:r>
        <w:rPr>
          <w:rStyle w:val="12"/>
          <w:rFonts w:ascii="仿宋" w:hAnsi="仿宋" w:eastAsia="仿宋"/>
          <w:bCs/>
          <w:sz w:val="32"/>
          <w:szCs w:val="32"/>
        </w:rPr>
        <w:pict>
          <v:shape id="_x0000_i1036" o:spt="75" type="#_x0000_t75" style="height:332.5pt;width:384pt;" filled="f" o:preferrelative="t" stroked="f" coordsize="21600,21600">
            <v:path/>
            <v:fill on="f" focussize="0,0"/>
            <v:stroke on="f" joinstyle="miter"/>
            <v:imagedata r:id="rId16" o:title="7e2e128e707e77af6089062e057a311"/>
            <o:lock v:ext="edit" aspectratio="t"/>
            <w10:wrap type="none"/>
            <w10:anchorlock/>
          </v:shape>
        </w:pict>
      </w:r>
    </w:p>
    <w:p>
      <w:pPr>
        <w:ind w:firstLine="640" w:firstLineChars="200"/>
        <w:jc w:val="left"/>
        <w:rPr>
          <w:rStyle w:val="12"/>
          <w:rFonts w:hint="eastAsia" w:ascii="仿宋" w:hAnsi="仿宋" w:eastAsia="仿宋"/>
          <w:bCs/>
          <w:sz w:val="32"/>
          <w:szCs w:val="32"/>
        </w:rPr>
      </w:pPr>
      <w:bookmarkStart w:id="0" w:name="_GoBack"/>
      <w:r>
        <w:rPr>
          <w:rStyle w:val="12"/>
          <w:rFonts w:ascii="仿宋" w:hAnsi="仿宋" w:eastAsia="仿宋"/>
          <w:bCs/>
          <w:sz w:val="32"/>
          <w:szCs w:val="32"/>
        </w:rPr>
        <w:pict>
          <v:shape id="_x0000_i1037" o:spt="75" alt="254aa12888a2dad2366756135ad11b9" type="#_x0000_t75" style="height:332pt;width:391.5pt;" filled="f" o:preferrelative="t" stroked="f" coordsize="21600,21600">
            <v:path/>
            <v:fill on="f" focussize="0,0"/>
            <v:stroke on="f"/>
            <v:imagedata r:id="rId17" o:title="254aa12888a2dad2366756135ad11b9"/>
            <o:lock v:ext="edit" aspectratio="t"/>
            <w10:wrap type="none"/>
            <w10:anchorlock/>
          </v:shape>
        </w:pict>
      </w:r>
      <w:bookmarkEnd w:id="0"/>
    </w:p>
    <w:p>
      <w:pPr>
        <w:ind w:firstLine="640" w:firstLineChars="200"/>
        <w:jc w:val="left"/>
        <w:rPr>
          <w:rStyle w:val="12"/>
          <w:rFonts w:hint="eastAsia" w:ascii="仿宋" w:hAnsi="仿宋" w:eastAsia="仿宋"/>
          <w:bCs/>
          <w:sz w:val="32"/>
          <w:szCs w:val="32"/>
        </w:rPr>
      </w:pPr>
    </w:p>
    <w:p>
      <w:pPr>
        <w:ind w:firstLine="640" w:firstLineChars="200"/>
        <w:jc w:val="left"/>
        <w:rPr>
          <w:rStyle w:val="12"/>
          <w:rFonts w:ascii="仿宋" w:hAnsi="仿宋" w:eastAsia="仿宋"/>
          <w:bCs/>
          <w:sz w:val="32"/>
          <w:szCs w:val="32"/>
        </w:rPr>
      </w:pPr>
    </w:p>
    <w:p>
      <w:pPr>
        <w:ind w:firstLine="640" w:firstLineChars="200"/>
        <w:jc w:val="left"/>
        <w:rPr>
          <w:rStyle w:val="12"/>
          <w:rFonts w:ascii="仿宋" w:hAnsi="仿宋" w:eastAsia="仿宋"/>
          <w:bCs/>
          <w:sz w:val="32"/>
          <w:szCs w:val="32"/>
        </w:rPr>
      </w:pPr>
    </w:p>
    <w:p>
      <w:pPr>
        <w:widowControl/>
        <w:spacing w:line="580" w:lineRule="exact"/>
        <w:jc w:val="center"/>
        <w:rPr>
          <w:rFonts w:ascii="仿宋_GB2312" w:eastAsia="仿宋_GB2312"/>
          <w:b/>
          <w:sz w:val="44"/>
          <w:szCs w:val="44"/>
        </w:rPr>
      </w:pPr>
      <w:r>
        <w:rPr>
          <w:rFonts w:hint="eastAsia" w:ascii="仿宋_GB2312" w:eastAsia="仿宋_GB2312"/>
          <w:b/>
          <w:sz w:val="44"/>
          <w:szCs w:val="44"/>
        </w:rPr>
        <w:t>第三部分  2022年部门预算情况说明</w:t>
      </w:r>
    </w:p>
    <w:p>
      <w:pPr>
        <w:widowControl/>
        <w:spacing w:line="580" w:lineRule="exact"/>
        <w:jc w:val="center"/>
        <w:rPr>
          <w:rFonts w:ascii="仿宋_GB2312" w:eastAsia="仿宋_GB2312"/>
          <w:b/>
          <w:sz w:val="32"/>
          <w:szCs w:val="30"/>
        </w:rPr>
      </w:pPr>
    </w:p>
    <w:p>
      <w:pPr>
        <w:widowControl/>
        <w:spacing w:line="580" w:lineRule="exact"/>
        <w:ind w:firstLine="643" w:firstLineChars="200"/>
        <w:jc w:val="left"/>
        <w:rPr>
          <w:rFonts w:ascii="楷体_GB2312" w:eastAsia="楷体_GB2312"/>
          <w:b/>
          <w:sz w:val="32"/>
          <w:szCs w:val="30"/>
        </w:rPr>
      </w:pPr>
      <w:r>
        <w:rPr>
          <w:rFonts w:hint="eastAsia" w:ascii="楷体_GB2312" w:eastAsia="楷体_GB2312"/>
          <w:b/>
          <w:sz w:val="32"/>
          <w:szCs w:val="30"/>
        </w:rPr>
        <w:t>一、2022年部门预算收支情况说明</w:t>
      </w:r>
    </w:p>
    <w:p>
      <w:pPr>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(一)收入预算情况</w:t>
      </w:r>
    </w:p>
    <w:p>
      <w:pPr>
        <w:widowControl/>
        <w:ind w:firstLine="640" w:firstLineChars="200"/>
        <w:rPr>
          <w:rFonts w:ascii="仿宋" w:hAnsi="仿宋" w:eastAsia="仿宋" w:cs="Times New Roman"/>
          <w:kern w:val="0"/>
          <w:sz w:val="32"/>
        </w:rPr>
      </w:pPr>
      <w:r>
        <w:rPr>
          <w:rFonts w:ascii="仿宋" w:hAnsi="仿宋" w:eastAsia="仿宋" w:cs="Times New Roman"/>
          <w:kern w:val="0"/>
          <w:sz w:val="32"/>
          <w:szCs w:val="32"/>
        </w:rPr>
        <w:t>2022</w:t>
      </w:r>
      <w:r>
        <w:rPr>
          <w:rFonts w:hint="eastAsia" w:ascii="仿宋" w:hAnsi="仿宋" w:eastAsia="仿宋" w:cs="Times New Roman"/>
          <w:kern w:val="0"/>
          <w:sz w:val="32"/>
          <w:szCs w:val="32"/>
        </w:rPr>
        <w:t>年</w:t>
      </w:r>
      <w:r>
        <w:rPr>
          <w:rFonts w:hint="eastAsia" w:ascii="仿宋" w:hAnsi="仿宋" w:eastAsia="仿宋"/>
          <w:sz w:val="32"/>
          <w:szCs w:val="32"/>
        </w:rPr>
        <w:t>行政审批局</w:t>
      </w:r>
      <w:r>
        <w:rPr>
          <w:rFonts w:hint="eastAsia" w:ascii="仿宋" w:hAnsi="仿宋" w:eastAsia="仿宋" w:cs="Times New Roman"/>
          <w:kern w:val="0"/>
          <w:sz w:val="32"/>
          <w:szCs w:val="32"/>
        </w:rPr>
        <w:t>部门</w:t>
      </w:r>
      <w:r>
        <w:rPr>
          <w:rFonts w:ascii="仿宋" w:hAnsi="仿宋" w:eastAsia="仿宋" w:cs="Times New Roman"/>
          <w:kern w:val="0"/>
          <w:sz w:val="32"/>
          <w:szCs w:val="32"/>
        </w:rPr>
        <w:fldChar w:fldCharType="begin"/>
      </w:r>
      <w:r>
        <w:rPr>
          <w:rFonts w:ascii="仿宋" w:hAnsi="仿宋" w:eastAsia="仿宋" w:cs="Times New Roman"/>
          <w:kern w:val="0"/>
          <w:sz w:val="32"/>
          <w:szCs w:val="32"/>
        </w:rPr>
        <w:instrText xml:space="preserve">MERGEFIELD ${page400644146.ds509943833_V_BGT_DEP_INCOME_DXQ01_ZJ}</w:instrText>
      </w:r>
      <w:r>
        <w:rPr>
          <w:rFonts w:ascii="仿宋" w:hAnsi="仿宋" w:eastAsia="仿宋" w:cs="Times New Roman"/>
          <w:kern w:val="0"/>
          <w:sz w:val="32"/>
          <w:szCs w:val="32"/>
        </w:rPr>
        <w:fldChar w:fldCharType="separate"/>
      </w:r>
      <w:r>
        <w:rPr>
          <w:rFonts w:ascii="仿宋" w:hAnsi="仿宋" w:eastAsia="仿宋" w:cs="Times New Roman"/>
          <w:kern w:val="0"/>
          <w:sz w:val="32"/>
          <w:szCs w:val="32"/>
        </w:rPr>
        <w:t>收入预算总额为_</w:t>
      </w:r>
      <w:r>
        <w:rPr>
          <w:rFonts w:hint="eastAsia" w:ascii="仿宋" w:hAnsi="仿宋" w:eastAsia="仿宋" w:cs="Times New Roman"/>
          <w:kern w:val="0"/>
          <w:sz w:val="32"/>
          <w:szCs w:val="32"/>
        </w:rPr>
        <w:t>463.79</w:t>
      </w:r>
      <w:r>
        <w:rPr>
          <w:rFonts w:ascii="仿宋" w:hAnsi="仿宋" w:eastAsia="仿宋" w:cs="Times New Roman"/>
          <w:kern w:val="0"/>
          <w:sz w:val="32"/>
          <w:szCs w:val="32"/>
        </w:rPr>
        <w:t>___万元,较上年预算安排增加___</w:t>
      </w:r>
      <w:r>
        <w:rPr>
          <w:rFonts w:hint="eastAsia" w:ascii="仿宋" w:hAnsi="仿宋" w:eastAsia="仿宋" w:cs="Times New Roman"/>
          <w:kern w:val="0"/>
          <w:sz w:val="32"/>
          <w:szCs w:val="32"/>
        </w:rPr>
        <w:t>28.41</w:t>
      </w:r>
      <w:r>
        <w:rPr>
          <w:rFonts w:ascii="仿宋" w:hAnsi="仿宋" w:eastAsia="仿宋" w:cs="Times New Roman"/>
          <w:kern w:val="0"/>
          <w:sz w:val="32"/>
          <w:szCs w:val="32"/>
        </w:rPr>
        <w:t>___万元;</w:t>
      </w:r>
      <w:r>
        <w:fldChar w:fldCharType="end"/>
      </w:r>
      <w:r>
        <w:rPr>
          <w:rFonts w:ascii="仿宋" w:hAnsi="仿宋" w:eastAsia="仿宋" w:cs="Times New Roman"/>
          <w:kern w:val="0"/>
          <w:sz w:val="32"/>
          <w:szCs w:val="32"/>
        </w:rPr>
        <w:fldChar w:fldCharType="begin"/>
      </w:r>
      <w:r>
        <w:rPr>
          <w:rFonts w:ascii="仿宋" w:hAnsi="仿宋" w:eastAsia="仿宋" w:cs="Times New Roman"/>
          <w:kern w:val="0"/>
          <w:sz w:val="32"/>
          <w:szCs w:val="32"/>
        </w:rPr>
        <w:instrText xml:space="preserve">MERGEFIELD ${page400644146.ds509943833_V_BGT_DEP_INCOME_DXQ01_SRXMMX}</w:instrText>
      </w:r>
      <w:r>
        <w:rPr>
          <w:rFonts w:ascii="仿宋" w:hAnsi="仿宋" w:eastAsia="仿宋" w:cs="Times New Roman"/>
          <w:kern w:val="0"/>
          <w:sz w:val="32"/>
          <w:szCs w:val="32"/>
        </w:rPr>
        <w:fldChar w:fldCharType="separate"/>
      </w:r>
      <w:r>
        <w:rPr>
          <w:rFonts w:ascii="仿宋" w:hAnsi="仿宋" w:eastAsia="仿宋" w:cs="Times New Roman"/>
          <w:kern w:val="0"/>
          <w:sz w:val="32"/>
          <w:szCs w:val="32"/>
        </w:rPr>
        <w:t>财政拨款收入__</w:t>
      </w:r>
      <w:r>
        <w:rPr>
          <w:rFonts w:hint="eastAsia" w:ascii="仿宋" w:hAnsi="仿宋" w:eastAsia="仿宋" w:cs="Times New Roman"/>
          <w:kern w:val="0"/>
          <w:sz w:val="32"/>
          <w:szCs w:val="32"/>
        </w:rPr>
        <w:t>463.79</w:t>
      </w:r>
      <w:r>
        <w:rPr>
          <w:rFonts w:ascii="仿宋" w:hAnsi="仿宋" w:eastAsia="仿宋" w:cs="Times New Roman"/>
          <w:kern w:val="0"/>
          <w:sz w:val="32"/>
          <w:szCs w:val="32"/>
        </w:rPr>
        <w:t>__万元,较上年预算安排增加____</w:t>
      </w:r>
      <w:r>
        <w:rPr>
          <w:rFonts w:hint="eastAsia" w:ascii="仿宋" w:hAnsi="仿宋" w:eastAsia="仿宋" w:cs="Times New Roman"/>
          <w:kern w:val="0"/>
          <w:sz w:val="32"/>
          <w:szCs w:val="32"/>
        </w:rPr>
        <w:t>28.41</w:t>
      </w:r>
      <w:r>
        <w:rPr>
          <w:rFonts w:ascii="仿宋" w:hAnsi="仿宋" w:eastAsia="仿宋" w:cs="Times New Roman"/>
          <w:kern w:val="0"/>
          <w:sz w:val="32"/>
          <w:szCs w:val="32"/>
        </w:rPr>
        <w:t>__万元;教育收费资金收入___</w:t>
      </w:r>
      <w:r>
        <w:rPr>
          <w:rFonts w:hint="eastAsia" w:ascii="仿宋" w:hAnsi="仿宋" w:eastAsia="仿宋" w:cs="Times New Roman"/>
          <w:kern w:val="0"/>
          <w:sz w:val="32"/>
          <w:szCs w:val="32"/>
        </w:rPr>
        <w:t>0</w:t>
      </w:r>
      <w:r>
        <w:rPr>
          <w:rFonts w:ascii="仿宋" w:hAnsi="仿宋" w:eastAsia="仿宋" w:cs="Times New Roman"/>
          <w:kern w:val="0"/>
          <w:sz w:val="32"/>
          <w:szCs w:val="32"/>
        </w:rPr>
        <w:t>_万元,较上年预算安排增加（减少）___</w:t>
      </w:r>
      <w:r>
        <w:rPr>
          <w:rFonts w:hint="eastAsia" w:ascii="仿宋" w:hAnsi="仿宋" w:eastAsia="仿宋" w:cs="Times New Roman"/>
          <w:kern w:val="0"/>
          <w:sz w:val="32"/>
          <w:szCs w:val="32"/>
        </w:rPr>
        <w:t>0</w:t>
      </w:r>
      <w:r>
        <w:rPr>
          <w:rFonts w:ascii="仿宋" w:hAnsi="仿宋" w:eastAsia="仿宋" w:cs="Times New Roman"/>
          <w:kern w:val="0"/>
          <w:sz w:val="32"/>
          <w:szCs w:val="32"/>
        </w:rPr>
        <w:t>___万元;事业单位经营收入__</w:t>
      </w:r>
      <w:r>
        <w:rPr>
          <w:rFonts w:hint="eastAsia" w:ascii="仿宋" w:hAnsi="仿宋" w:eastAsia="仿宋" w:cs="Times New Roman"/>
          <w:kern w:val="0"/>
          <w:sz w:val="32"/>
          <w:szCs w:val="32"/>
        </w:rPr>
        <w:t>0</w:t>
      </w:r>
      <w:r>
        <w:rPr>
          <w:rFonts w:ascii="仿宋" w:hAnsi="仿宋" w:eastAsia="仿宋" w:cs="Times New Roman"/>
          <w:kern w:val="0"/>
          <w:sz w:val="32"/>
          <w:szCs w:val="32"/>
        </w:rPr>
        <w:t>__万元,较上年预算安排增加（减少）____</w:t>
      </w:r>
      <w:r>
        <w:rPr>
          <w:rFonts w:hint="eastAsia" w:ascii="仿宋" w:hAnsi="仿宋" w:eastAsia="仿宋" w:cs="Times New Roman"/>
          <w:kern w:val="0"/>
          <w:sz w:val="32"/>
          <w:szCs w:val="32"/>
        </w:rPr>
        <w:t>0</w:t>
      </w:r>
      <w:r>
        <w:rPr>
          <w:rFonts w:ascii="仿宋" w:hAnsi="仿宋" w:eastAsia="仿宋" w:cs="Times New Roman"/>
          <w:kern w:val="0"/>
          <w:sz w:val="32"/>
          <w:szCs w:val="32"/>
        </w:rPr>
        <w:t>__万元;国库集中支付网上结转__</w:t>
      </w:r>
      <w:r>
        <w:rPr>
          <w:rFonts w:hint="eastAsia" w:ascii="仿宋" w:hAnsi="仿宋" w:eastAsia="仿宋" w:cs="Times New Roman"/>
          <w:kern w:val="0"/>
          <w:sz w:val="32"/>
          <w:szCs w:val="32"/>
        </w:rPr>
        <w:t>0</w:t>
      </w:r>
      <w:r>
        <w:rPr>
          <w:rFonts w:ascii="仿宋" w:hAnsi="仿宋" w:eastAsia="仿宋" w:cs="Times New Roman"/>
          <w:kern w:val="0"/>
          <w:sz w:val="32"/>
          <w:szCs w:val="32"/>
        </w:rPr>
        <w:t>__万元,较上年预算安排增加（减少）___</w:t>
      </w:r>
      <w:r>
        <w:rPr>
          <w:rFonts w:hint="eastAsia" w:ascii="仿宋" w:hAnsi="仿宋" w:eastAsia="仿宋" w:cs="Times New Roman"/>
          <w:kern w:val="0"/>
          <w:sz w:val="32"/>
          <w:szCs w:val="32"/>
        </w:rPr>
        <w:t>0</w:t>
      </w:r>
      <w:r>
        <w:rPr>
          <w:rFonts w:ascii="仿宋" w:hAnsi="仿宋" w:eastAsia="仿宋" w:cs="Times New Roman"/>
          <w:kern w:val="0"/>
          <w:sz w:val="32"/>
          <w:szCs w:val="32"/>
        </w:rPr>
        <w:t>___万元。</w:t>
      </w:r>
      <w:r>
        <w:fldChar w:fldCharType="end"/>
      </w:r>
    </w:p>
    <w:p>
      <w:pPr>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(二)支出预算情况</w:t>
      </w:r>
    </w:p>
    <w:p>
      <w:pPr>
        <w:ind w:firstLine="640" w:firstLineChars="200"/>
        <w:rPr>
          <w:rStyle w:val="12"/>
          <w:rFonts w:ascii="仿宋" w:hAnsi="仿宋" w:eastAsia="仿宋"/>
          <w:sz w:val="32"/>
          <w:szCs w:val="32"/>
        </w:rPr>
      </w:pPr>
      <w:r>
        <w:rPr>
          <w:rStyle w:val="12"/>
          <w:rFonts w:hint="eastAsia" w:ascii="仿宋" w:hAnsi="仿宋" w:eastAsia="仿宋"/>
          <w:sz w:val="32"/>
          <w:szCs w:val="32"/>
        </w:rPr>
        <w:t>2</w:t>
      </w:r>
      <w:r>
        <w:rPr>
          <w:rStyle w:val="12"/>
          <w:rFonts w:ascii="仿宋" w:hAnsi="仿宋" w:eastAsia="仿宋"/>
          <w:sz w:val="32"/>
          <w:szCs w:val="32"/>
        </w:rPr>
        <w:t>022</w:t>
      </w:r>
      <w:r>
        <w:rPr>
          <w:rStyle w:val="12"/>
          <w:rFonts w:hint="eastAsia" w:ascii="仿宋" w:hAnsi="仿宋" w:eastAsia="仿宋"/>
          <w:sz w:val="32"/>
          <w:szCs w:val="32"/>
        </w:rPr>
        <w:t>年</w:t>
      </w:r>
      <w:r>
        <w:rPr>
          <w:rFonts w:hint="eastAsia" w:ascii="仿宋" w:hAnsi="仿宋" w:eastAsia="仿宋"/>
          <w:sz w:val="32"/>
          <w:szCs w:val="32"/>
        </w:rPr>
        <w:t>行政审批局</w:t>
      </w:r>
      <w:r>
        <w:rPr>
          <w:rStyle w:val="12"/>
          <w:rFonts w:hint="eastAsia" w:ascii="仿宋" w:hAnsi="仿宋" w:eastAsia="仿宋"/>
          <w:sz w:val="32"/>
          <w:szCs w:val="32"/>
        </w:rPr>
        <w:t>部门支出预算总额为</w:t>
      </w:r>
      <w:r>
        <w:rPr>
          <w:rFonts w:ascii="仿宋" w:hAnsi="仿宋" w:eastAsia="仿宋"/>
          <w:sz w:val="32"/>
          <w:szCs w:val="32"/>
        </w:rPr>
        <w:fldChar w:fldCharType="begin"/>
      </w:r>
      <w:r>
        <w:rPr>
          <w:rStyle w:val="12"/>
          <w:rFonts w:ascii="仿宋" w:hAnsi="仿宋" w:eastAsia="仿宋"/>
          <w:sz w:val="32"/>
          <w:szCs w:val="32"/>
        </w:rPr>
        <w:instrText xml:space="preserve">MERGEFIELD ${page400644146.ds215660413_REP_BGT_T_HC1100002019_DXQ02_S_ZJ}</w:instrText>
      </w:r>
      <w:r>
        <w:rPr>
          <w:rFonts w:ascii="仿宋" w:hAnsi="仿宋" w:eastAsia="仿宋"/>
          <w:sz w:val="32"/>
          <w:szCs w:val="32"/>
        </w:rPr>
        <w:fldChar w:fldCharType="separate"/>
      </w:r>
      <w:r>
        <w:rPr>
          <w:rStyle w:val="12"/>
          <w:rFonts w:ascii="仿宋" w:hAnsi="仿宋" w:eastAsia="仿宋"/>
          <w:sz w:val="32"/>
          <w:szCs w:val="32"/>
        </w:rPr>
        <w:t>支出预算总额为</w:t>
      </w:r>
      <w:r>
        <w:rPr>
          <w:rFonts w:ascii="仿宋" w:hAnsi="仿宋" w:eastAsia="仿宋" w:cs="Times New Roman"/>
          <w:kern w:val="0"/>
          <w:sz w:val="32"/>
          <w:szCs w:val="32"/>
        </w:rPr>
        <w:t>__</w:t>
      </w:r>
      <w:r>
        <w:rPr>
          <w:rFonts w:hint="eastAsia" w:ascii="仿宋" w:hAnsi="仿宋" w:eastAsia="仿宋" w:cs="Times New Roman"/>
          <w:kern w:val="0"/>
          <w:sz w:val="32"/>
          <w:szCs w:val="32"/>
        </w:rPr>
        <w:t>463.79</w:t>
      </w:r>
      <w:r>
        <w:rPr>
          <w:rFonts w:ascii="仿宋" w:hAnsi="仿宋" w:eastAsia="仿宋" w:cs="Times New Roman"/>
          <w:kern w:val="0"/>
          <w:sz w:val="32"/>
          <w:szCs w:val="32"/>
        </w:rPr>
        <w:t>__</w:t>
      </w:r>
      <w:r>
        <w:rPr>
          <w:rStyle w:val="12"/>
          <w:rFonts w:ascii="仿宋" w:hAnsi="仿宋" w:eastAsia="仿宋"/>
          <w:sz w:val="32"/>
          <w:szCs w:val="32"/>
        </w:rPr>
        <w:t>万元,较上年预算安排增加___</w:t>
      </w:r>
      <w:r>
        <w:rPr>
          <w:rStyle w:val="12"/>
          <w:rFonts w:hint="eastAsia" w:ascii="仿宋" w:hAnsi="仿宋" w:eastAsia="仿宋"/>
          <w:sz w:val="32"/>
          <w:szCs w:val="32"/>
        </w:rPr>
        <w:t>28.41</w:t>
      </w:r>
      <w:r>
        <w:rPr>
          <w:rStyle w:val="12"/>
          <w:rFonts w:ascii="仿宋" w:hAnsi="仿宋" w:eastAsia="仿宋"/>
          <w:sz w:val="32"/>
          <w:szCs w:val="32"/>
        </w:rPr>
        <w:t>___万元;</w:t>
      </w:r>
      <w:r>
        <w:fldChar w:fldCharType="end"/>
      </w:r>
      <w:r>
        <w:rPr>
          <w:rStyle w:val="12"/>
          <w:rFonts w:hint="eastAsia" w:ascii="仿宋" w:hAnsi="仿宋" w:eastAsia="仿宋"/>
          <w:sz w:val="32"/>
          <w:szCs w:val="32"/>
        </w:rPr>
        <w:t>其中：</w:t>
      </w:r>
    </w:p>
    <w:p>
      <w:pPr>
        <w:ind w:firstLine="640" w:firstLineChars="200"/>
        <w:rPr>
          <w:rStyle w:val="12"/>
          <w:rFonts w:ascii="仿宋" w:hAnsi="仿宋" w:eastAsia="仿宋"/>
          <w:sz w:val="32"/>
          <w:szCs w:val="32"/>
        </w:rPr>
      </w:pPr>
      <w:r>
        <w:rPr>
          <w:rStyle w:val="12"/>
          <w:rFonts w:hint="eastAsia" w:ascii="仿宋" w:hAnsi="仿宋" w:eastAsia="仿宋"/>
          <w:sz w:val="32"/>
          <w:szCs w:val="32"/>
        </w:rPr>
        <w:t>按支出项目类别划分：</w:t>
      </w:r>
      <w:r>
        <w:rPr>
          <w:rFonts w:ascii="仿宋" w:hAnsi="仿宋" w:eastAsia="仿宋"/>
          <w:sz w:val="32"/>
          <w:szCs w:val="32"/>
        </w:rPr>
        <w:fldChar w:fldCharType="begin"/>
      </w:r>
      <w:r>
        <w:rPr>
          <w:rStyle w:val="12"/>
          <w:rFonts w:ascii="仿宋" w:hAnsi="仿宋" w:eastAsia="仿宋"/>
          <w:sz w:val="32"/>
          <w:szCs w:val="32"/>
        </w:rPr>
        <w:instrText xml:space="preserve">MERGEFIELD ${page400644146.ds215660413_REP_BGT_T_HC1100002019_DXQ02_JBZCQK}</w:instrText>
      </w:r>
      <w:r>
        <w:rPr>
          <w:rFonts w:ascii="仿宋" w:hAnsi="仿宋" w:eastAsia="仿宋"/>
          <w:sz w:val="32"/>
          <w:szCs w:val="32"/>
        </w:rPr>
        <w:fldChar w:fldCharType="separate"/>
      </w:r>
      <w:r>
        <w:rPr>
          <w:rStyle w:val="12"/>
          <w:rFonts w:ascii="仿宋" w:hAnsi="仿宋" w:eastAsia="仿宋"/>
          <w:sz w:val="32"/>
          <w:szCs w:val="32"/>
        </w:rPr>
        <w:t>基本支出</w:t>
      </w:r>
      <w:r>
        <w:rPr>
          <w:rFonts w:ascii="仿宋" w:hAnsi="仿宋" w:eastAsia="仿宋" w:cs="Times New Roman"/>
          <w:kern w:val="0"/>
          <w:sz w:val="32"/>
          <w:szCs w:val="32"/>
        </w:rPr>
        <w:t>___</w:t>
      </w:r>
      <w:r>
        <w:rPr>
          <w:rFonts w:hint="eastAsia" w:ascii="仿宋" w:hAnsi="仿宋" w:eastAsia="仿宋" w:cs="Times New Roman"/>
          <w:kern w:val="0"/>
          <w:sz w:val="32"/>
          <w:szCs w:val="32"/>
        </w:rPr>
        <w:t>463.79</w:t>
      </w:r>
      <w:r>
        <w:rPr>
          <w:rFonts w:ascii="仿宋" w:hAnsi="仿宋" w:eastAsia="仿宋" w:cs="Times New Roman"/>
          <w:kern w:val="0"/>
          <w:sz w:val="32"/>
          <w:szCs w:val="32"/>
        </w:rPr>
        <w:t>_</w:t>
      </w:r>
      <w:r>
        <w:rPr>
          <w:rStyle w:val="12"/>
          <w:rFonts w:ascii="仿宋" w:hAnsi="仿宋" w:eastAsia="仿宋"/>
          <w:sz w:val="32"/>
          <w:szCs w:val="32"/>
        </w:rPr>
        <w:t>万元,较上年预算安排增加__</w:t>
      </w:r>
      <w:r>
        <w:rPr>
          <w:rStyle w:val="12"/>
          <w:rFonts w:hint="eastAsia" w:ascii="仿宋" w:hAnsi="仿宋" w:eastAsia="仿宋"/>
          <w:sz w:val="32"/>
          <w:szCs w:val="32"/>
        </w:rPr>
        <w:t>28.41</w:t>
      </w:r>
      <w:r>
        <w:rPr>
          <w:rStyle w:val="12"/>
          <w:rFonts w:ascii="仿宋" w:hAnsi="仿宋" w:eastAsia="仿宋"/>
          <w:sz w:val="32"/>
          <w:szCs w:val="32"/>
        </w:rPr>
        <w:t>____万元;其中：工资福利支出</w:t>
      </w:r>
      <w:r>
        <w:rPr>
          <w:rFonts w:ascii="仿宋" w:hAnsi="仿宋" w:eastAsia="仿宋" w:cs="Times New Roman"/>
          <w:kern w:val="0"/>
          <w:sz w:val="32"/>
          <w:szCs w:val="32"/>
        </w:rPr>
        <w:t>__</w:t>
      </w:r>
      <w:r>
        <w:rPr>
          <w:rFonts w:hint="eastAsia" w:ascii="仿宋" w:hAnsi="仿宋" w:eastAsia="仿宋" w:cs="Times New Roman"/>
          <w:kern w:val="0"/>
          <w:sz w:val="32"/>
          <w:szCs w:val="32"/>
        </w:rPr>
        <w:t>194.78</w:t>
      </w:r>
      <w:r>
        <w:rPr>
          <w:rFonts w:ascii="仿宋" w:hAnsi="仿宋" w:eastAsia="仿宋" w:cs="Times New Roman"/>
          <w:kern w:val="0"/>
          <w:sz w:val="32"/>
          <w:szCs w:val="32"/>
        </w:rPr>
        <w:t>__</w:t>
      </w:r>
      <w:r>
        <w:rPr>
          <w:rStyle w:val="12"/>
          <w:rFonts w:ascii="仿宋" w:hAnsi="仿宋" w:eastAsia="仿宋"/>
          <w:sz w:val="32"/>
          <w:szCs w:val="32"/>
        </w:rPr>
        <w:t>万元,商品和服务支出</w:t>
      </w:r>
      <w:r>
        <w:rPr>
          <w:rFonts w:ascii="仿宋" w:hAnsi="仿宋" w:eastAsia="仿宋" w:cs="Times New Roman"/>
          <w:kern w:val="0"/>
          <w:sz w:val="32"/>
          <w:szCs w:val="32"/>
        </w:rPr>
        <w:t>_</w:t>
      </w:r>
      <w:r>
        <w:rPr>
          <w:rFonts w:hint="eastAsia" w:ascii="仿宋" w:hAnsi="仿宋" w:eastAsia="仿宋" w:cs="Times New Roman"/>
          <w:kern w:val="0"/>
          <w:sz w:val="32"/>
          <w:szCs w:val="32"/>
        </w:rPr>
        <w:t>269.01</w:t>
      </w:r>
      <w:r>
        <w:rPr>
          <w:rFonts w:ascii="仿宋" w:hAnsi="仿宋" w:eastAsia="仿宋" w:cs="Times New Roman"/>
          <w:kern w:val="0"/>
          <w:sz w:val="32"/>
          <w:szCs w:val="32"/>
        </w:rPr>
        <w:t>___</w:t>
      </w:r>
      <w:r>
        <w:rPr>
          <w:rStyle w:val="12"/>
          <w:rFonts w:ascii="仿宋" w:hAnsi="仿宋" w:eastAsia="仿宋"/>
          <w:sz w:val="32"/>
          <w:szCs w:val="32"/>
        </w:rPr>
        <w:t>万元,对个人和家庭的补助</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万元,资本性支出</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w:t>
      </w:r>
      <w:r>
        <w:fldChar w:fldCharType="end"/>
      </w:r>
      <w:r>
        <w:rPr>
          <w:rFonts w:ascii="仿宋" w:hAnsi="仿宋" w:eastAsia="仿宋"/>
          <w:sz w:val="32"/>
          <w:szCs w:val="32"/>
        </w:rPr>
        <w:fldChar w:fldCharType="begin"/>
      </w:r>
      <w:r>
        <w:rPr>
          <w:rStyle w:val="12"/>
          <w:rFonts w:ascii="仿宋" w:hAnsi="仿宋" w:eastAsia="仿宋"/>
          <w:sz w:val="32"/>
          <w:szCs w:val="32"/>
        </w:rPr>
        <w:instrText xml:space="preserve">MERGEFIELD ${page400644146.ds215660413_REP_BGT_T_HC1100002019_DXQ02_XMZCQK}</w:instrText>
      </w:r>
      <w:r>
        <w:rPr>
          <w:rFonts w:ascii="仿宋" w:hAnsi="仿宋" w:eastAsia="仿宋"/>
          <w:sz w:val="32"/>
          <w:szCs w:val="32"/>
        </w:rPr>
        <w:fldChar w:fldCharType="separate"/>
      </w:r>
      <w:r>
        <w:rPr>
          <w:rStyle w:val="12"/>
          <w:rFonts w:ascii="仿宋" w:hAnsi="仿宋" w:eastAsia="仿宋"/>
          <w:sz w:val="32"/>
          <w:szCs w:val="32"/>
        </w:rPr>
        <w:t>项目支出</w:t>
      </w:r>
      <w:r>
        <w:rPr>
          <w:rFonts w:ascii="仿宋" w:hAnsi="仿宋" w:eastAsia="仿宋" w:cs="Times New Roman"/>
          <w:kern w:val="0"/>
          <w:sz w:val="32"/>
          <w:szCs w:val="32"/>
        </w:rPr>
        <w:t>___</w:t>
      </w:r>
      <w:r>
        <w:rPr>
          <w:rFonts w:hint="eastAsia" w:ascii="仿宋" w:hAnsi="仿宋" w:eastAsia="仿宋" w:cs="Times New Roman"/>
          <w:kern w:val="0"/>
          <w:sz w:val="32"/>
          <w:szCs w:val="32"/>
        </w:rPr>
        <w:t>0</w:t>
      </w:r>
      <w:r>
        <w:rPr>
          <w:rFonts w:ascii="仿宋" w:hAnsi="仿宋" w:eastAsia="仿宋" w:cs="Times New Roman"/>
          <w:kern w:val="0"/>
          <w:sz w:val="32"/>
          <w:szCs w:val="32"/>
        </w:rPr>
        <w:t>_</w:t>
      </w:r>
      <w:r>
        <w:rPr>
          <w:rStyle w:val="12"/>
          <w:rFonts w:ascii="仿宋" w:hAnsi="仿宋" w:eastAsia="仿宋"/>
          <w:sz w:val="32"/>
          <w:szCs w:val="32"/>
        </w:rPr>
        <w:t>万元,较上年预算安排增加（减少）___</w:t>
      </w:r>
      <w:r>
        <w:rPr>
          <w:rStyle w:val="12"/>
          <w:rFonts w:hint="eastAsia" w:ascii="仿宋" w:hAnsi="仿宋" w:eastAsia="仿宋"/>
          <w:sz w:val="32"/>
          <w:szCs w:val="32"/>
        </w:rPr>
        <w:t>0</w:t>
      </w:r>
      <w:r>
        <w:rPr>
          <w:rStyle w:val="12"/>
          <w:rFonts w:ascii="仿宋" w:hAnsi="仿宋" w:eastAsia="仿宋"/>
          <w:sz w:val="32"/>
          <w:szCs w:val="32"/>
        </w:rPr>
        <w:t>__万元;其中：工资福利支出</w:t>
      </w:r>
      <w:r>
        <w:rPr>
          <w:rFonts w:ascii="仿宋" w:hAnsi="仿宋" w:eastAsia="仿宋" w:cs="Times New Roman"/>
          <w:kern w:val="0"/>
          <w:sz w:val="32"/>
          <w:szCs w:val="32"/>
        </w:rPr>
        <w:t>___</w:t>
      </w:r>
      <w:r>
        <w:rPr>
          <w:rFonts w:hint="eastAsia" w:ascii="仿宋" w:hAnsi="仿宋" w:eastAsia="仿宋" w:cs="Times New Roman"/>
          <w:kern w:val="0"/>
          <w:sz w:val="32"/>
          <w:szCs w:val="32"/>
        </w:rPr>
        <w:t>0</w:t>
      </w:r>
      <w:r>
        <w:rPr>
          <w:rFonts w:ascii="仿宋" w:hAnsi="仿宋" w:eastAsia="仿宋" w:cs="Times New Roman"/>
          <w:kern w:val="0"/>
          <w:sz w:val="32"/>
          <w:szCs w:val="32"/>
        </w:rPr>
        <w:t>_</w:t>
      </w:r>
      <w:r>
        <w:rPr>
          <w:rStyle w:val="12"/>
          <w:rFonts w:ascii="仿宋" w:hAnsi="仿宋" w:eastAsia="仿宋"/>
          <w:sz w:val="32"/>
          <w:szCs w:val="32"/>
        </w:rPr>
        <w:t>万元,商品和服务支出</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万元,对个人和家庭的补助</w:t>
      </w:r>
      <w:r>
        <w:rPr>
          <w:rFonts w:ascii="仿宋" w:hAnsi="仿宋" w:eastAsia="仿宋" w:cs="Times New Roman"/>
          <w:kern w:val="0"/>
          <w:sz w:val="32"/>
          <w:szCs w:val="32"/>
        </w:rPr>
        <w:t>_</w:t>
      </w:r>
      <w:r>
        <w:rPr>
          <w:rFonts w:hint="eastAsia" w:ascii="仿宋" w:hAnsi="仿宋" w:eastAsia="仿宋" w:cs="Times New Roman"/>
          <w:kern w:val="0"/>
          <w:sz w:val="32"/>
          <w:szCs w:val="32"/>
        </w:rPr>
        <w:t>0</w:t>
      </w:r>
      <w:r>
        <w:rPr>
          <w:rFonts w:ascii="仿宋" w:hAnsi="仿宋" w:eastAsia="仿宋" w:cs="Times New Roman"/>
          <w:kern w:val="0"/>
          <w:sz w:val="32"/>
          <w:szCs w:val="32"/>
        </w:rPr>
        <w:t>___</w:t>
      </w:r>
      <w:r>
        <w:rPr>
          <w:rStyle w:val="12"/>
          <w:rFonts w:ascii="仿宋" w:hAnsi="仿宋" w:eastAsia="仿宋"/>
          <w:sz w:val="32"/>
          <w:szCs w:val="32"/>
        </w:rPr>
        <w:t>万元,资本性支出</w:t>
      </w:r>
      <w:r>
        <w:rPr>
          <w:rFonts w:ascii="仿宋" w:hAnsi="仿宋" w:eastAsia="仿宋" w:cs="Times New Roman"/>
          <w:kern w:val="0"/>
          <w:sz w:val="32"/>
          <w:szCs w:val="32"/>
        </w:rPr>
        <w:t>___</w:t>
      </w:r>
      <w:r>
        <w:rPr>
          <w:rFonts w:hint="eastAsia" w:ascii="仿宋" w:hAnsi="仿宋" w:eastAsia="仿宋" w:cs="Times New Roman"/>
          <w:kern w:val="0"/>
          <w:sz w:val="32"/>
          <w:szCs w:val="32"/>
        </w:rPr>
        <w:t>0</w:t>
      </w:r>
      <w:r>
        <w:rPr>
          <w:rFonts w:ascii="仿宋" w:hAnsi="仿宋" w:eastAsia="仿宋" w:cs="Times New Roman"/>
          <w:kern w:val="0"/>
          <w:sz w:val="32"/>
          <w:szCs w:val="32"/>
        </w:rPr>
        <w:t>_</w:t>
      </w:r>
      <w:r>
        <w:rPr>
          <w:rStyle w:val="12"/>
          <w:rFonts w:ascii="仿宋" w:hAnsi="仿宋" w:eastAsia="仿宋"/>
          <w:sz w:val="32"/>
          <w:szCs w:val="32"/>
        </w:rPr>
        <w:t>万元,对企业补助</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w:t>
      </w:r>
      <w:r>
        <w:fldChar w:fldCharType="end"/>
      </w:r>
    </w:p>
    <w:p>
      <w:pPr>
        <w:ind w:firstLine="640" w:firstLineChars="200"/>
        <w:rPr>
          <w:rStyle w:val="12"/>
          <w:rFonts w:ascii="仿宋" w:hAnsi="仿宋" w:eastAsia="仿宋"/>
          <w:sz w:val="32"/>
          <w:szCs w:val="32"/>
        </w:rPr>
      </w:pPr>
      <w:r>
        <w:rPr>
          <w:rStyle w:val="12"/>
          <w:rFonts w:hint="eastAsia" w:ascii="仿宋" w:hAnsi="仿宋" w:eastAsia="仿宋"/>
          <w:sz w:val="32"/>
          <w:szCs w:val="32"/>
        </w:rPr>
        <w:t>按支出功能科目划分：</w:t>
      </w:r>
      <w:r>
        <w:rPr>
          <w:rFonts w:ascii="仿宋" w:hAnsi="仿宋" w:eastAsia="仿宋"/>
          <w:sz w:val="32"/>
          <w:szCs w:val="32"/>
        </w:rPr>
        <w:fldChar w:fldCharType="begin"/>
      </w:r>
      <w:r>
        <w:rPr>
          <w:rStyle w:val="12"/>
          <w:rFonts w:ascii="仿宋" w:hAnsi="仿宋" w:eastAsia="仿宋"/>
          <w:sz w:val="32"/>
          <w:szCs w:val="32"/>
        </w:rPr>
        <w:instrText xml:space="preserve">MERGEFIELD ${page400644146.ds247441498_REP_BGT_T_HC1100002019DXQ01_GNZJMX}</w:instrText>
      </w:r>
      <w:r>
        <w:rPr>
          <w:rFonts w:ascii="仿宋" w:hAnsi="仿宋" w:eastAsia="仿宋"/>
          <w:sz w:val="32"/>
          <w:szCs w:val="32"/>
        </w:rPr>
        <w:fldChar w:fldCharType="separate"/>
      </w:r>
      <w:r>
        <w:rPr>
          <w:rStyle w:val="12"/>
          <w:rFonts w:ascii="仿宋" w:hAnsi="仿宋" w:eastAsia="仿宋"/>
          <w:sz w:val="32"/>
          <w:szCs w:val="32"/>
        </w:rPr>
        <w:t>一般公共服务支出</w:t>
      </w:r>
      <w:r>
        <w:rPr>
          <w:rFonts w:ascii="仿宋" w:hAnsi="仿宋" w:eastAsia="仿宋" w:cs="Times New Roman"/>
          <w:kern w:val="0"/>
          <w:sz w:val="32"/>
          <w:szCs w:val="32"/>
        </w:rPr>
        <w:t>__</w:t>
      </w:r>
      <w:r>
        <w:rPr>
          <w:rFonts w:hint="eastAsia" w:ascii="仿宋" w:hAnsi="仿宋" w:eastAsia="仿宋" w:cs="Times New Roman"/>
          <w:kern w:val="0"/>
          <w:sz w:val="32"/>
          <w:szCs w:val="32"/>
        </w:rPr>
        <w:t>445.47</w:t>
      </w:r>
      <w:r>
        <w:rPr>
          <w:rFonts w:ascii="仿宋" w:hAnsi="仿宋" w:eastAsia="仿宋" w:cs="Times New Roman"/>
          <w:kern w:val="0"/>
          <w:sz w:val="32"/>
          <w:szCs w:val="32"/>
        </w:rPr>
        <w:t>__</w:t>
      </w:r>
      <w:r>
        <w:rPr>
          <w:rStyle w:val="12"/>
          <w:rFonts w:ascii="仿宋" w:hAnsi="仿宋" w:eastAsia="仿宋"/>
          <w:sz w:val="32"/>
          <w:szCs w:val="32"/>
        </w:rPr>
        <w:t>万元,较上年预算安排增加（减少）___</w:t>
      </w:r>
      <w:r>
        <w:rPr>
          <w:rStyle w:val="12"/>
          <w:rFonts w:hint="eastAsia" w:ascii="仿宋" w:hAnsi="仿宋" w:eastAsia="仿宋"/>
          <w:sz w:val="32"/>
          <w:szCs w:val="32"/>
        </w:rPr>
        <w:t>26.04</w:t>
      </w:r>
      <w:r>
        <w:rPr>
          <w:rStyle w:val="12"/>
          <w:rFonts w:ascii="仿宋" w:hAnsi="仿宋" w:eastAsia="仿宋"/>
          <w:sz w:val="32"/>
          <w:szCs w:val="32"/>
        </w:rPr>
        <w:t>___万元;教育支出</w:t>
      </w:r>
      <w:r>
        <w:rPr>
          <w:rFonts w:ascii="仿宋" w:hAnsi="仿宋" w:eastAsia="仿宋" w:cs="Times New Roman"/>
          <w:kern w:val="0"/>
          <w:sz w:val="32"/>
          <w:szCs w:val="32"/>
        </w:rPr>
        <w:t>_</w:t>
      </w:r>
      <w:r>
        <w:rPr>
          <w:rFonts w:hint="eastAsia" w:ascii="仿宋" w:hAnsi="仿宋" w:eastAsia="仿宋" w:cs="Times New Roman"/>
          <w:kern w:val="0"/>
          <w:sz w:val="32"/>
          <w:szCs w:val="32"/>
        </w:rPr>
        <w:t>0</w:t>
      </w:r>
      <w:r>
        <w:rPr>
          <w:rFonts w:ascii="仿宋" w:hAnsi="仿宋" w:eastAsia="仿宋" w:cs="Times New Roman"/>
          <w:kern w:val="0"/>
          <w:sz w:val="32"/>
          <w:szCs w:val="32"/>
        </w:rPr>
        <w:t>___</w:t>
      </w:r>
      <w:r>
        <w:rPr>
          <w:rStyle w:val="12"/>
          <w:rFonts w:ascii="仿宋" w:hAnsi="仿宋" w:eastAsia="仿宋"/>
          <w:sz w:val="32"/>
          <w:szCs w:val="32"/>
        </w:rPr>
        <w:t>万元,较上年预算安排增加（减少）___</w:t>
      </w:r>
      <w:r>
        <w:rPr>
          <w:rStyle w:val="12"/>
          <w:rFonts w:hint="eastAsia" w:ascii="仿宋" w:hAnsi="仿宋" w:eastAsia="仿宋"/>
          <w:sz w:val="32"/>
          <w:szCs w:val="32"/>
        </w:rPr>
        <w:t>0</w:t>
      </w:r>
      <w:r>
        <w:rPr>
          <w:rStyle w:val="12"/>
          <w:rFonts w:ascii="仿宋" w:hAnsi="仿宋" w:eastAsia="仿宋"/>
          <w:sz w:val="32"/>
          <w:szCs w:val="32"/>
        </w:rPr>
        <w:t>___万元;科学技术支出</w:t>
      </w:r>
      <w:r>
        <w:rPr>
          <w:rFonts w:ascii="仿宋" w:hAnsi="仿宋" w:eastAsia="仿宋" w:cs="Times New Roman"/>
          <w:kern w:val="0"/>
          <w:sz w:val="32"/>
          <w:szCs w:val="32"/>
        </w:rPr>
        <w:t>_</w:t>
      </w:r>
      <w:r>
        <w:rPr>
          <w:rFonts w:hint="eastAsia" w:ascii="仿宋" w:hAnsi="仿宋" w:eastAsia="仿宋" w:cs="Times New Roman"/>
          <w:kern w:val="0"/>
          <w:sz w:val="32"/>
          <w:szCs w:val="32"/>
        </w:rPr>
        <w:t>0</w:t>
      </w:r>
      <w:r>
        <w:rPr>
          <w:rFonts w:ascii="仿宋" w:hAnsi="仿宋" w:eastAsia="仿宋" w:cs="Times New Roman"/>
          <w:kern w:val="0"/>
          <w:sz w:val="32"/>
          <w:szCs w:val="32"/>
        </w:rPr>
        <w:t>___</w:t>
      </w:r>
      <w:r>
        <w:rPr>
          <w:rStyle w:val="12"/>
          <w:rFonts w:ascii="仿宋" w:hAnsi="仿宋" w:eastAsia="仿宋"/>
          <w:sz w:val="32"/>
          <w:szCs w:val="32"/>
        </w:rPr>
        <w:t>万元,较上年预算安排增加（减少）___</w:t>
      </w:r>
      <w:r>
        <w:rPr>
          <w:rStyle w:val="12"/>
          <w:rFonts w:hint="eastAsia" w:ascii="仿宋" w:hAnsi="仿宋" w:eastAsia="仿宋"/>
          <w:sz w:val="32"/>
          <w:szCs w:val="32"/>
        </w:rPr>
        <w:t>0</w:t>
      </w:r>
      <w:r>
        <w:rPr>
          <w:rStyle w:val="12"/>
          <w:rFonts w:ascii="仿宋" w:hAnsi="仿宋" w:eastAsia="仿宋"/>
          <w:sz w:val="32"/>
          <w:szCs w:val="32"/>
        </w:rPr>
        <w:t>___万元;社会保障和就业支出</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万元,较上年预算安排增加（减少）____</w:t>
      </w:r>
      <w:r>
        <w:rPr>
          <w:rStyle w:val="12"/>
          <w:rFonts w:hint="eastAsia" w:ascii="仿宋" w:hAnsi="仿宋" w:eastAsia="仿宋"/>
          <w:sz w:val="32"/>
          <w:szCs w:val="32"/>
        </w:rPr>
        <w:t>0</w:t>
      </w:r>
      <w:r>
        <w:rPr>
          <w:rStyle w:val="12"/>
          <w:rFonts w:ascii="仿宋" w:hAnsi="仿宋" w:eastAsia="仿宋"/>
          <w:sz w:val="32"/>
          <w:szCs w:val="32"/>
        </w:rPr>
        <w:t>__万元;卫生健康支出</w:t>
      </w:r>
      <w:r>
        <w:rPr>
          <w:rFonts w:ascii="仿宋" w:hAnsi="仿宋" w:eastAsia="仿宋" w:cs="Times New Roman"/>
          <w:kern w:val="0"/>
          <w:sz w:val="32"/>
          <w:szCs w:val="32"/>
        </w:rPr>
        <w:t>___</w:t>
      </w:r>
      <w:r>
        <w:rPr>
          <w:rFonts w:hint="eastAsia" w:ascii="仿宋" w:hAnsi="仿宋" w:eastAsia="仿宋" w:cs="Times New Roman"/>
          <w:kern w:val="0"/>
          <w:sz w:val="32"/>
          <w:szCs w:val="32"/>
        </w:rPr>
        <w:t>0</w:t>
      </w:r>
      <w:r>
        <w:rPr>
          <w:rFonts w:ascii="仿宋" w:hAnsi="仿宋" w:eastAsia="仿宋" w:cs="Times New Roman"/>
          <w:kern w:val="0"/>
          <w:sz w:val="32"/>
          <w:szCs w:val="32"/>
        </w:rPr>
        <w:t>_</w:t>
      </w:r>
      <w:r>
        <w:rPr>
          <w:rStyle w:val="12"/>
          <w:rFonts w:ascii="仿宋" w:hAnsi="仿宋" w:eastAsia="仿宋"/>
          <w:sz w:val="32"/>
          <w:szCs w:val="32"/>
        </w:rPr>
        <w:t>万元,较上年预算安排增加（减少）___</w:t>
      </w:r>
      <w:r>
        <w:rPr>
          <w:rStyle w:val="12"/>
          <w:rFonts w:hint="eastAsia" w:ascii="仿宋" w:hAnsi="仿宋" w:eastAsia="仿宋"/>
          <w:sz w:val="32"/>
          <w:szCs w:val="32"/>
        </w:rPr>
        <w:t>0</w:t>
      </w:r>
      <w:r>
        <w:rPr>
          <w:rStyle w:val="12"/>
          <w:rFonts w:ascii="仿宋" w:hAnsi="仿宋" w:eastAsia="仿宋"/>
          <w:sz w:val="32"/>
          <w:szCs w:val="32"/>
        </w:rPr>
        <w:t>___万元;农林水支出</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万元,较上年预算安排增加（减少）____</w:t>
      </w:r>
      <w:r>
        <w:rPr>
          <w:rStyle w:val="12"/>
          <w:rFonts w:hint="eastAsia" w:ascii="仿宋" w:hAnsi="仿宋" w:eastAsia="仿宋"/>
          <w:sz w:val="32"/>
          <w:szCs w:val="32"/>
        </w:rPr>
        <w:t>0</w:t>
      </w:r>
      <w:r>
        <w:rPr>
          <w:rStyle w:val="12"/>
          <w:rFonts w:ascii="仿宋" w:hAnsi="仿宋" w:eastAsia="仿宋"/>
          <w:sz w:val="32"/>
          <w:szCs w:val="32"/>
        </w:rPr>
        <w:t>__万元;住房保障支出</w:t>
      </w:r>
      <w:r>
        <w:rPr>
          <w:rFonts w:ascii="仿宋" w:hAnsi="仿宋" w:eastAsia="仿宋" w:cs="Times New Roman"/>
          <w:kern w:val="0"/>
          <w:sz w:val="32"/>
          <w:szCs w:val="32"/>
        </w:rPr>
        <w:t>___</w:t>
      </w:r>
      <w:r>
        <w:rPr>
          <w:rFonts w:hint="eastAsia" w:ascii="仿宋" w:hAnsi="仿宋" w:eastAsia="仿宋" w:cs="Times New Roman"/>
          <w:kern w:val="0"/>
          <w:sz w:val="32"/>
          <w:szCs w:val="32"/>
        </w:rPr>
        <w:t>0</w:t>
      </w:r>
      <w:r>
        <w:rPr>
          <w:rFonts w:ascii="仿宋" w:hAnsi="仿宋" w:eastAsia="仿宋" w:cs="Times New Roman"/>
          <w:kern w:val="0"/>
          <w:sz w:val="32"/>
          <w:szCs w:val="32"/>
        </w:rPr>
        <w:t>_</w:t>
      </w:r>
      <w:r>
        <w:rPr>
          <w:rStyle w:val="12"/>
          <w:rFonts w:ascii="仿宋" w:hAnsi="仿宋" w:eastAsia="仿宋"/>
          <w:sz w:val="32"/>
          <w:szCs w:val="32"/>
        </w:rPr>
        <w:t>万元,较上年预算安排增加（减少）___</w:t>
      </w:r>
      <w:r>
        <w:rPr>
          <w:rStyle w:val="12"/>
          <w:rFonts w:hint="eastAsia" w:ascii="仿宋" w:hAnsi="仿宋" w:eastAsia="仿宋"/>
          <w:sz w:val="32"/>
          <w:szCs w:val="32"/>
        </w:rPr>
        <w:t>0</w:t>
      </w:r>
      <w:r>
        <w:rPr>
          <w:rStyle w:val="12"/>
          <w:rFonts w:ascii="仿宋" w:hAnsi="仿宋" w:eastAsia="仿宋"/>
          <w:sz w:val="32"/>
          <w:szCs w:val="32"/>
        </w:rPr>
        <w:t>___万元。</w:t>
      </w:r>
      <w:r>
        <w:fldChar w:fldCharType="end"/>
      </w:r>
    </w:p>
    <w:p>
      <w:pPr>
        <w:ind w:firstLine="640" w:firstLineChars="200"/>
        <w:rPr>
          <w:rStyle w:val="12"/>
          <w:rFonts w:ascii="仿宋" w:hAnsi="仿宋" w:eastAsia="仿宋"/>
          <w:b/>
          <w:sz w:val="32"/>
          <w:szCs w:val="32"/>
        </w:rPr>
      </w:pPr>
      <w:r>
        <w:rPr>
          <w:rStyle w:val="12"/>
          <w:rFonts w:hint="eastAsia" w:ascii="仿宋" w:hAnsi="仿宋" w:eastAsia="仿宋"/>
          <w:sz w:val="32"/>
          <w:szCs w:val="32"/>
        </w:rPr>
        <w:t>按支出经济分类划分：</w:t>
      </w:r>
      <w:r>
        <w:rPr>
          <w:rFonts w:ascii="仿宋" w:hAnsi="仿宋" w:eastAsia="仿宋"/>
          <w:sz w:val="32"/>
          <w:szCs w:val="32"/>
        </w:rPr>
        <w:fldChar w:fldCharType="begin"/>
      </w:r>
      <w:r>
        <w:rPr>
          <w:rStyle w:val="12"/>
          <w:rFonts w:ascii="仿宋" w:hAnsi="仿宋" w:eastAsia="仿宋"/>
          <w:sz w:val="32"/>
          <w:szCs w:val="32"/>
        </w:rPr>
        <w:instrText xml:space="preserve">MERGEFIELD ${page400644146.ds247441498_REP_BGT_T_HC1100002019DXQ01_JJMX}</w:instrText>
      </w:r>
      <w:r>
        <w:rPr>
          <w:rFonts w:ascii="仿宋" w:hAnsi="仿宋" w:eastAsia="仿宋"/>
          <w:sz w:val="32"/>
          <w:szCs w:val="32"/>
        </w:rPr>
        <w:fldChar w:fldCharType="separate"/>
      </w:r>
      <w:r>
        <w:rPr>
          <w:rStyle w:val="12"/>
          <w:rFonts w:ascii="仿宋" w:hAnsi="仿宋" w:eastAsia="仿宋"/>
          <w:sz w:val="32"/>
          <w:szCs w:val="32"/>
        </w:rPr>
        <w:t>工资福利支出</w:t>
      </w:r>
      <w:r>
        <w:rPr>
          <w:rFonts w:ascii="仿宋" w:hAnsi="仿宋" w:eastAsia="仿宋" w:cs="Times New Roman"/>
          <w:kern w:val="0"/>
          <w:sz w:val="32"/>
          <w:szCs w:val="32"/>
        </w:rPr>
        <w:t>__</w:t>
      </w:r>
      <w:r>
        <w:rPr>
          <w:rFonts w:hint="eastAsia" w:ascii="仿宋" w:hAnsi="仿宋" w:eastAsia="仿宋" w:cs="Times New Roman"/>
          <w:kern w:val="0"/>
          <w:sz w:val="32"/>
          <w:szCs w:val="32"/>
        </w:rPr>
        <w:t>194.78</w:t>
      </w:r>
      <w:r>
        <w:rPr>
          <w:rFonts w:ascii="仿宋" w:hAnsi="仿宋" w:eastAsia="仿宋" w:cs="Times New Roman"/>
          <w:kern w:val="0"/>
          <w:sz w:val="32"/>
          <w:szCs w:val="32"/>
        </w:rPr>
        <w:t>__</w:t>
      </w:r>
      <w:r>
        <w:rPr>
          <w:rStyle w:val="12"/>
          <w:rFonts w:ascii="仿宋" w:hAnsi="仿宋" w:eastAsia="仿宋"/>
          <w:sz w:val="32"/>
          <w:szCs w:val="32"/>
        </w:rPr>
        <w:t>万元,较上年预算安排增加___</w:t>
      </w:r>
      <w:r>
        <w:rPr>
          <w:rStyle w:val="12"/>
          <w:rFonts w:hint="eastAsia" w:ascii="仿宋" w:hAnsi="仿宋" w:eastAsia="仿宋"/>
          <w:sz w:val="32"/>
          <w:szCs w:val="32"/>
        </w:rPr>
        <w:t>28.3</w:t>
      </w:r>
      <w:r>
        <w:rPr>
          <w:rStyle w:val="12"/>
          <w:rFonts w:ascii="仿宋" w:hAnsi="仿宋" w:eastAsia="仿宋"/>
          <w:sz w:val="32"/>
          <w:szCs w:val="32"/>
        </w:rPr>
        <w:t>___万元;商品和服务支出</w:t>
      </w:r>
      <w:r>
        <w:rPr>
          <w:rFonts w:ascii="仿宋" w:hAnsi="仿宋" w:eastAsia="仿宋" w:cs="Times New Roman"/>
          <w:kern w:val="0"/>
          <w:sz w:val="32"/>
          <w:szCs w:val="32"/>
        </w:rPr>
        <w:t>_</w:t>
      </w:r>
      <w:r>
        <w:rPr>
          <w:rFonts w:hint="eastAsia" w:ascii="仿宋" w:hAnsi="仿宋" w:eastAsia="仿宋" w:cs="Times New Roman"/>
          <w:kern w:val="0"/>
          <w:sz w:val="32"/>
          <w:szCs w:val="32"/>
        </w:rPr>
        <w:t>269.01</w:t>
      </w:r>
      <w:r>
        <w:rPr>
          <w:rFonts w:ascii="仿宋" w:hAnsi="仿宋" w:eastAsia="仿宋" w:cs="Times New Roman"/>
          <w:kern w:val="0"/>
          <w:sz w:val="32"/>
          <w:szCs w:val="32"/>
        </w:rPr>
        <w:t>___</w:t>
      </w:r>
      <w:r>
        <w:rPr>
          <w:rStyle w:val="12"/>
          <w:rFonts w:ascii="仿宋" w:hAnsi="仿宋" w:eastAsia="仿宋"/>
          <w:sz w:val="32"/>
          <w:szCs w:val="32"/>
        </w:rPr>
        <w:t>万元,较上年预算安排增加___</w:t>
      </w:r>
      <w:r>
        <w:rPr>
          <w:rStyle w:val="12"/>
          <w:rFonts w:hint="eastAsia" w:ascii="仿宋" w:hAnsi="仿宋" w:eastAsia="仿宋"/>
          <w:sz w:val="32"/>
          <w:szCs w:val="32"/>
        </w:rPr>
        <w:t>0.11</w:t>
      </w:r>
      <w:r>
        <w:rPr>
          <w:rStyle w:val="12"/>
          <w:rFonts w:ascii="仿宋" w:hAnsi="仿宋" w:eastAsia="仿宋"/>
          <w:sz w:val="32"/>
          <w:szCs w:val="32"/>
        </w:rPr>
        <w:t>___万元;对个人和家庭的补助</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万元,较上年预算安排增加（减少）___</w:t>
      </w:r>
      <w:r>
        <w:rPr>
          <w:rStyle w:val="12"/>
          <w:rFonts w:hint="eastAsia" w:ascii="仿宋" w:hAnsi="仿宋" w:eastAsia="仿宋"/>
          <w:sz w:val="32"/>
          <w:szCs w:val="32"/>
        </w:rPr>
        <w:t>0</w:t>
      </w:r>
      <w:r>
        <w:rPr>
          <w:rStyle w:val="12"/>
          <w:rFonts w:ascii="仿宋" w:hAnsi="仿宋" w:eastAsia="仿宋"/>
          <w:sz w:val="32"/>
          <w:szCs w:val="32"/>
        </w:rPr>
        <w:t>___万元;资本性支出</w:t>
      </w:r>
      <w:r>
        <w:rPr>
          <w:rFonts w:ascii="仿宋" w:hAnsi="仿宋" w:eastAsia="仿宋" w:cs="Times New Roman"/>
          <w:kern w:val="0"/>
          <w:sz w:val="32"/>
          <w:szCs w:val="32"/>
        </w:rPr>
        <w:t>_</w:t>
      </w:r>
      <w:r>
        <w:rPr>
          <w:rFonts w:hint="eastAsia" w:ascii="仿宋" w:hAnsi="仿宋" w:eastAsia="仿宋" w:cs="Times New Roman"/>
          <w:kern w:val="0"/>
          <w:sz w:val="32"/>
          <w:szCs w:val="32"/>
        </w:rPr>
        <w:t>0</w:t>
      </w:r>
      <w:r>
        <w:rPr>
          <w:rFonts w:ascii="仿宋" w:hAnsi="仿宋" w:eastAsia="仿宋" w:cs="Times New Roman"/>
          <w:kern w:val="0"/>
          <w:sz w:val="32"/>
          <w:szCs w:val="32"/>
        </w:rPr>
        <w:t>___</w:t>
      </w:r>
      <w:r>
        <w:rPr>
          <w:rStyle w:val="12"/>
          <w:rFonts w:ascii="仿宋" w:hAnsi="仿宋" w:eastAsia="仿宋"/>
          <w:sz w:val="32"/>
          <w:szCs w:val="32"/>
        </w:rPr>
        <w:t>万元,较上年预算安排增加（减少）____</w:t>
      </w:r>
      <w:r>
        <w:rPr>
          <w:rStyle w:val="12"/>
          <w:rFonts w:hint="eastAsia" w:ascii="仿宋" w:hAnsi="仿宋" w:eastAsia="仿宋"/>
          <w:sz w:val="32"/>
          <w:szCs w:val="32"/>
        </w:rPr>
        <w:t>0</w:t>
      </w:r>
      <w:r>
        <w:rPr>
          <w:rStyle w:val="12"/>
          <w:rFonts w:ascii="仿宋" w:hAnsi="仿宋" w:eastAsia="仿宋"/>
          <w:sz w:val="32"/>
          <w:szCs w:val="32"/>
        </w:rPr>
        <w:t>__万元;对企业补助</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万元,较上年预算安排增加（减少）___</w:t>
      </w:r>
      <w:r>
        <w:rPr>
          <w:rStyle w:val="12"/>
          <w:rFonts w:hint="eastAsia" w:ascii="仿宋" w:hAnsi="仿宋" w:eastAsia="仿宋"/>
          <w:sz w:val="32"/>
          <w:szCs w:val="32"/>
        </w:rPr>
        <w:t>0</w:t>
      </w:r>
      <w:r>
        <w:rPr>
          <w:rStyle w:val="12"/>
          <w:rFonts w:ascii="仿宋" w:hAnsi="仿宋" w:eastAsia="仿宋"/>
          <w:sz w:val="32"/>
          <w:szCs w:val="32"/>
        </w:rPr>
        <w:t>___万元。</w:t>
      </w:r>
      <w:r>
        <w:fldChar w:fldCharType="end"/>
      </w:r>
    </w:p>
    <w:p>
      <w:pPr>
        <w:ind w:firstLine="643" w:firstLineChars="200"/>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 xml:space="preserve"> (三)财政拨款支出情况</w:t>
      </w:r>
    </w:p>
    <w:p>
      <w:pPr>
        <w:ind w:firstLine="640" w:firstLineChars="200"/>
        <w:rPr>
          <w:rStyle w:val="12"/>
          <w:rFonts w:ascii="仿宋" w:hAnsi="仿宋" w:eastAsia="仿宋"/>
          <w:sz w:val="32"/>
          <w:szCs w:val="32"/>
        </w:rPr>
      </w:pPr>
      <w:r>
        <w:rPr>
          <w:rStyle w:val="12"/>
          <w:rFonts w:hint="eastAsia" w:ascii="仿宋" w:hAnsi="仿宋" w:eastAsia="仿宋"/>
          <w:sz w:val="32"/>
          <w:szCs w:val="32"/>
        </w:rPr>
        <w:t>2</w:t>
      </w:r>
      <w:r>
        <w:rPr>
          <w:rStyle w:val="12"/>
          <w:rFonts w:ascii="仿宋" w:hAnsi="仿宋" w:eastAsia="仿宋"/>
          <w:sz w:val="32"/>
          <w:szCs w:val="32"/>
        </w:rPr>
        <w:t>022</w:t>
      </w:r>
      <w:r>
        <w:rPr>
          <w:rStyle w:val="12"/>
          <w:rFonts w:hint="eastAsia" w:ascii="仿宋" w:hAnsi="仿宋" w:eastAsia="仿宋"/>
          <w:sz w:val="32"/>
          <w:szCs w:val="32"/>
        </w:rPr>
        <w:t>年</w:t>
      </w:r>
      <w:r>
        <w:rPr>
          <w:rFonts w:hint="eastAsia" w:ascii="仿宋" w:hAnsi="仿宋" w:eastAsia="仿宋"/>
          <w:sz w:val="32"/>
          <w:szCs w:val="32"/>
        </w:rPr>
        <w:t>行政审批局部门</w:t>
      </w:r>
      <w:r>
        <w:rPr>
          <w:rStyle w:val="12"/>
          <w:rFonts w:hint="eastAsia" w:ascii="仿宋" w:hAnsi="仿宋" w:eastAsia="仿宋"/>
          <w:sz w:val="32"/>
          <w:szCs w:val="32"/>
        </w:rPr>
        <w:t>财政拨款支出预算总额为</w:t>
      </w:r>
      <w:r>
        <w:rPr>
          <w:rFonts w:ascii="仿宋" w:hAnsi="仿宋" w:eastAsia="仿宋"/>
          <w:sz w:val="32"/>
          <w:szCs w:val="32"/>
        </w:rPr>
        <w:fldChar w:fldCharType="begin"/>
      </w:r>
      <w:r>
        <w:rPr>
          <w:rStyle w:val="12"/>
          <w:rFonts w:ascii="仿宋" w:hAnsi="仿宋" w:eastAsia="仿宋"/>
          <w:sz w:val="32"/>
          <w:szCs w:val="32"/>
        </w:rPr>
        <w:instrText xml:space="preserve">MERGEFIELD ${page400644146.ds215660413_REP_BGT_T_HC1100002019_DXQ02_S_CBXJ}</w:instrText>
      </w:r>
      <w:r>
        <w:rPr>
          <w:rFonts w:ascii="仿宋" w:hAnsi="仿宋" w:eastAsia="仿宋"/>
          <w:sz w:val="32"/>
          <w:szCs w:val="32"/>
        </w:rPr>
        <w:fldChar w:fldCharType="separate"/>
      </w:r>
      <w:r>
        <w:rPr>
          <w:rStyle w:val="12"/>
          <w:rFonts w:ascii="仿宋" w:hAnsi="仿宋" w:eastAsia="仿宋"/>
          <w:sz w:val="32"/>
          <w:szCs w:val="32"/>
        </w:rPr>
        <w:t>财政拨款支出预算总额</w:t>
      </w:r>
      <w:r>
        <w:rPr>
          <w:rFonts w:ascii="仿宋" w:hAnsi="仿宋" w:eastAsia="仿宋" w:cs="Times New Roman"/>
          <w:kern w:val="0"/>
          <w:sz w:val="32"/>
          <w:szCs w:val="32"/>
        </w:rPr>
        <w:t>___</w:t>
      </w:r>
      <w:r>
        <w:rPr>
          <w:rFonts w:hint="eastAsia" w:ascii="仿宋" w:hAnsi="仿宋" w:eastAsia="仿宋" w:cs="Times New Roman"/>
          <w:kern w:val="0"/>
          <w:sz w:val="32"/>
          <w:szCs w:val="32"/>
        </w:rPr>
        <w:t>463.79</w:t>
      </w:r>
      <w:r>
        <w:rPr>
          <w:rFonts w:ascii="仿宋" w:hAnsi="仿宋" w:eastAsia="仿宋" w:cs="Times New Roman"/>
          <w:kern w:val="0"/>
          <w:sz w:val="32"/>
          <w:szCs w:val="32"/>
        </w:rPr>
        <w:t>_</w:t>
      </w:r>
      <w:r>
        <w:rPr>
          <w:rStyle w:val="12"/>
          <w:rFonts w:ascii="仿宋" w:hAnsi="仿宋" w:eastAsia="仿宋"/>
          <w:sz w:val="32"/>
          <w:szCs w:val="32"/>
        </w:rPr>
        <w:t>万元,较上年预算安排增加____</w:t>
      </w:r>
      <w:r>
        <w:rPr>
          <w:rStyle w:val="12"/>
          <w:rFonts w:hint="eastAsia" w:ascii="仿宋" w:hAnsi="仿宋" w:eastAsia="仿宋"/>
          <w:sz w:val="32"/>
          <w:szCs w:val="32"/>
        </w:rPr>
        <w:t>28.41</w:t>
      </w:r>
      <w:r>
        <w:rPr>
          <w:rStyle w:val="12"/>
          <w:rFonts w:ascii="仿宋" w:hAnsi="仿宋" w:eastAsia="仿宋"/>
          <w:sz w:val="32"/>
          <w:szCs w:val="32"/>
        </w:rPr>
        <w:t>__万元;</w:t>
      </w:r>
      <w:r>
        <w:fldChar w:fldCharType="end"/>
      </w:r>
    </w:p>
    <w:p>
      <w:pPr>
        <w:ind w:firstLine="640" w:firstLineChars="200"/>
        <w:rPr>
          <w:rStyle w:val="12"/>
          <w:rFonts w:ascii="仿宋" w:hAnsi="仿宋" w:eastAsia="仿宋"/>
          <w:sz w:val="32"/>
          <w:szCs w:val="32"/>
        </w:rPr>
      </w:pPr>
      <w:r>
        <w:rPr>
          <w:rStyle w:val="12"/>
          <w:rFonts w:hint="eastAsia" w:ascii="仿宋" w:hAnsi="仿宋" w:eastAsia="仿宋"/>
          <w:sz w:val="32"/>
          <w:szCs w:val="32"/>
        </w:rPr>
        <w:t>按支出功能科目划分：</w:t>
      </w:r>
      <w:r>
        <w:rPr>
          <w:rFonts w:ascii="仿宋" w:hAnsi="仿宋" w:eastAsia="仿宋"/>
          <w:sz w:val="32"/>
          <w:szCs w:val="32"/>
        </w:rPr>
        <w:fldChar w:fldCharType="begin"/>
      </w:r>
      <w:r>
        <w:rPr>
          <w:rStyle w:val="12"/>
          <w:rFonts w:ascii="仿宋" w:hAnsi="仿宋" w:eastAsia="仿宋"/>
          <w:sz w:val="32"/>
          <w:szCs w:val="32"/>
        </w:rPr>
        <w:instrText xml:space="preserve">MERGEFIELD ${page400644146.ds247441498_REP_BGT_T_HC1100002019DXQ01_GNCBMX}</w:instrText>
      </w:r>
      <w:r>
        <w:rPr>
          <w:rFonts w:ascii="仿宋" w:hAnsi="仿宋" w:eastAsia="仿宋"/>
          <w:sz w:val="32"/>
          <w:szCs w:val="32"/>
        </w:rPr>
        <w:fldChar w:fldCharType="separate"/>
      </w:r>
      <w:r>
        <w:rPr>
          <w:rStyle w:val="12"/>
          <w:rFonts w:ascii="仿宋" w:hAnsi="仿宋" w:eastAsia="仿宋"/>
          <w:sz w:val="32"/>
          <w:szCs w:val="32"/>
        </w:rPr>
        <w:t>一般公共服务支出</w:t>
      </w:r>
      <w:r>
        <w:rPr>
          <w:rFonts w:ascii="仿宋" w:hAnsi="仿宋" w:eastAsia="仿宋" w:cs="Times New Roman"/>
          <w:kern w:val="0"/>
          <w:sz w:val="32"/>
          <w:szCs w:val="32"/>
        </w:rPr>
        <w:t>_</w:t>
      </w:r>
      <w:r>
        <w:rPr>
          <w:rFonts w:hint="eastAsia" w:ascii="仿宋" w:hAnsi="仿宋" w:eastAsia="仿宋" w:cs="Times New Roman"/>
          <w:kern w:val="0"/>
          <w:sz w:val="32"/>
          <w:szCs w:val="32"/>
          <w:u w:val="single"/>
        </w:rPr>
        <w:t>463.79</w:t>
      </w:r>
      <w:r>
        <w:rPr>
          <w:rFonts w:ascii="仿宋" w:hAnsi="仿宋" w:eastAsia="仿宋" w:cs="Times New Roman"/>
          <w:kern w:val="0"/>
          <w:sz w:val="32"/>
          <w:szCs w:val="32"/>
        </w:rPr>
        <w:t>___</w:t>
      </w:r>
      <w:r>
        <w:rPr>
          <w:rStyle w:val="12"/>
          <w:rFonts w:ascii="仿宋" w:hAnsi="仿宋" w:eastAsia="仿宋"/>
          <w:sz w:val="32"/>
          <w:szCs w:val="32"/>
        </w:rPr>
        <w:t>万元,教育支出</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万元,社会保障和就业支出</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万元,卫生健康支出</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万元,住房保障支出</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w:t>
      </w:r>
      <w:r>
        <w:fldChar w:fldCharType="end"/>
      </w:r>
    </w:p>
    <w:p>
      <w:pPr>
        <w:ind w:firstLine="640" w:firstLineChars="200"/>
        <w:rPr>
          <w:rStyle w:val="12"/>
          <w:rFonts w:ascii="仿宋" w:hAnsi="仿宋" w:eastAsia="仿宋"/>
          <w:sz w:val="32"/>
          <w:szCs w:val="32"/>
        </w:rPr>
      </w:pPr>
      <w:r>
        <w:rPr>
          <w:rStyle w:val="12"/>
          <w:rFonts w:hint="eastAsia" w:ascii="仿宋" w:hAnsi="仿宋" w:eastAsia="仿宋"/>
          <w:sz w:val="32"/>
          <w:szCs w:val="32"/>
        </w:rPr>
        <w:t>按支出项目类别划分：</w:t>
      </w:r>
      <w:r>
        <w:rPr>
          <w:rFonts w:ascii="仿宋" w:hAnsi="仿宋" w:eastAsia="仿宋"/>
          <w:sz w:val="32"/>
          <w:szCs w:val="32"/>
        </w:rPr>
        <w:fldChar w:fldCharType="begin"/>
      </w:r>
      <w:r>
        <w:rPr>
          <w:rStyle w:val="12"/>
          <w:rFonts w:ascii="仿宋" w:hAnsi="仿宋" w:eastAsia="仿宋"/>
          <w:sz w:val="32"/>
          <w:szCs w:val="32"/>
        </w:rPr>
        <w:instrText xml:space="preserve">MERGEFIELD ${page400644146.ds215660413_REP_BGT_T_HC1100002019_DXQ02_JBZCQKCB}</w:instrText>
      </w:r>
      <w:r>
        <w:rPr>
          <w:rFonts w:ascii="仿宋" w:hAnsi="仿宋" w:eastAsia="仿宋"/>
          <w:sz w:val="32"/>
          <w:szCs w:val="32"/>
        </w:rPr>
        <w:fldChar w:fldCharType="separate"/>
      </w:r>
      <w:r>
        <w:rPr>
          <w:rStyle w:val="12"/>
          <w:rFonts w:ascii="仿宋" w:hAnsi="仿宋" w:eastAsia="仿宋"/>
          <w:sz w:val="32"/>
          <w:szCs w:val="32"/>
        </w:rPr>
        <w:t>基本支出</w:t>
      </w:r>
      <w:r>
        <w:rPr>
          <w:rFonts w:ascii="仿宋" w:hAnsi="仿宋" w:eastAsia="仿宋" w:cs="Times New Roman"/>
          <w:kern w:val="0"/>
          <w:sz w:val="32"/>
          <w:szCs w:val="32"/>
        </w:rPr>
        <w:t>__</w:t>
      </w:r>
      <w:r>
        <w:rPr>
          <w:rFonts w:hint="eastAsia" w:ascii="仿宋" w:hAnsi="仿宋" w:eastAsia="仿宋" w:cs="Times New Roman"/>
          <w:kern w:val="0"/>
          <w:sz w:val="32"/>
          <w:szCs w:val="32"/>
        </w:rPr>
        <w:t>463.79</w:t>
      </w:r>
      <w:r>
        <w:rPr>
          <w:rFonts w:ascii="仿宋" w:hAnsi="仿宋" w:eastAsia="仿宋" w:cs="Times New Roman"/>
          <w:kern w:val="0"/>
          <w:sz w:val="32"/>
          <w:szCs w:val="32"/>
        </w:rPr>
        <w:t>__</w:t>
      </w:r>
      <w:r>
        <w:rPr>
          <w:rStyle w:val="12"/>
          <w:rFonts w:ascii="仿宋" w:hAnsi="仿宋" w:eastAsia="仿宋"/>
          <w:sz w:val="32"/>
          <w:szCs w:val="32"/>
        </w:rPr>
        <w:t>万元,较上年预算安排增加___</w:t>
      </w:r>
      <w:r>
        <w:rPr>
          <w:rStyle w:val="12"/>
          <w:rFonts w:hint="eastAsia" w:ascii="仿宋" w:hAnsi="仿宋" w:eastAsia="仿宋"/>
          <w:sz w:val="32"/>
          <w:szCs w:val="32"/>
        </w:rPr>
        <w:t>28.41</w:t>
      </w:r>
      <w:r>
        <w:rPr>
          <w:rStyle w:val="12"/>
          <w:rFonts w:ascii="仿宋" w:hAnsi="仿宋" w:eastAsia="仿宋"/>
          <w:sz w:val="32"/>
          <w:szCs w:val="32"/>
        </w:rPr>
        <w:t>___万元;其中：工资福利支出</w:t>
      </w:r>
      <w:r>
        <w:rPr>
          <w:rFonts w:ascii="仿宋" w:hAnsi="仿宋" w:eastAsia="仿宋" w:cs="Times New Roman"/>
          <w:kern w:val="0"/>
          <w:sz w:val="32"/>
          <w:szCs w:val="32"/>
        </w:rPr>
        <w:t>__</w:t>
      </w:r>
      <w:r>
        <w:rPr>
          <w:rFonts w:hint="eastAsia" w:ascii="仿宋" w:hAnsi="仿宋" w:eastAsia="仿宋" w:cs="Times New Roman"/>
          <w:kern w:val="0"/>
          <w:sz w:val="32"/>
          <w:szCs w:val="32"/>
        </w:rPr>
        <w:t>194.78</w:t>
      </w:r>
      <w:r>
        <w:rPr>
          <w:rFonts w:ascii="仿宋" w:hAnsi="仿宋" w:eastAsia="仿宋" w:cs="Times New Roman"/>
          <w:kern w:val="0"/>
          <w:sz w:val="32"/>
          <w:szCs w:val="32"/>
        </w:rPr>
        <w:t>__</w:t>
      </w:r>
      <w:r>
        <w:rPr>
          <w:rStyle w:val="12"/>
          <w:rFonts w:ascii="仿宋" w:hAnsi="仿宋" w:eastAsia="仿宋"/>
          <w:sz w:val="32"/>
          <w:szCs w:val="32"/>
        </w:rPr>
        <w:t>万元,商品和服务支出</w:t>
      </w:r>
      <w:r>
        <w:rPr>
          <w:rFonts w:ascii="仿宋" w:hAnsi="仿宋" w:eastAsia="仿宋" w:cs="Times New Roman"/>
          <w:kern w:val="0"/>
          <w:sz w:val="32"/>
          <w:szCs w:val="32"/>
        </w:rPr>
        <w:t>__</w:t>
      </w:r>
      <w:r>
        <w:rPr>
          <w:rFonts w:hint="eastAsia" w:ascii="仿宋" w:hAnsi="仿宋" w:eastAsia="仿宋" w:cs="Times New Roman"/>
          <w:kern w:val="0"/>
          <w:sz w:val="32"/>
          <w:szCs w:val="32"/>
        </w:rPr>
        <w:t>269.01</w:t>
      </w:r>
      <w:r>
        <w:rPr>
          <w:rFonts w:ascii="仿宋" w:hAnsi="仿宋" w:eastAsia="仿宋" w:cs="Times New Roman"/>
          <w:kern w:val="0"/>
          <w:sz w:val="32"/>
          <w:szCs w:val="32"/>
        </w:rPr>
        <w:t>__</w:t>
      </w:r>
      <w:r>
        <w:rPr>
          <w:rStyle w:val="12"/>
          <w:rFonts w:ascii="仿宋" w:hAnsi="仿宋" w:eastAsia="仿宋"/>
          <w:sz w:val="32"/>
          <w:szCs w:val="32"/>
        </w:rPr>
        <w:t>万元,对个人和家庭的补助</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万元,资本性支出</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w:t>
      </w:r>
      <w:r>
        <w:fldChar w:fldCharType="end"/>
      </w:r>
      <w:r>
        <w:rPr>
          <w:rFonts w:ascii="仿宋" w:hAnsi="仿宋" w:eastAsia="仿宋"/>
          <w:sz w:val="32"/>
          <w:szCs w:val="32"/>
        </w:rPr>
        <w:fldChar w:fldCharType="begin"/>
      </w:r>
      <w:r>
        <w:rPr>
          <w:rStyle w:val="12"/>
          <w:rFonts w:ascii="仿宋" w:hAnsi="仿宋" w:eastAsia="仿宋"/>
          <w:sz w:val="32"/>
          <w:szCs w:val="32"/>
        </w:rPr>
        <w:instrText xml:space="preserve">MERGEFIELD ${page400644146.ds215660413_REP_BGT_T_HC1100002019_DXQ02_XMZCQKCB}</w:instrText>
      </w:r>
      <w:r>
        <w:rPr>
          <w:rFonts w:ascii="仿宋" w:hAnsi="仿宋" w:eastAsia="仿宋"/>
          <w:sz w:val="32"/>
          <w:szCs w:val="32"/>
        </w:rPr>
        <w:fldChar w:fldCharType="separate"/>
      </w:r>
      <w:r>
        <w:rPr>
          <w:rStyle w:val="12"/>
          <w:rFonts w:ascii="仿宋" w:hAnsi="仿宋" w:eastAsia="仿宋"/>
          <w:sz w:val="32"/>
          <w:szCs w:val="32"/>
        </w:rPr>
        <w:t>项目支出</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万元,较上年预算安排增加（减少）___</w:t>
      </w:r>
      <w:r>
        <w:rPr>
          <w:rStyle w:val="12"/>
          <w:rFonts w:hint="eastAsia" w:ascii="仿宋" w:hAnsi="仿宋" w:eastAsia="仿宋"/>
          <w:sz w:val="32"/>
          <w:szCs w:val="32"/>
        </w:rPr>
        <w:t>0</w:t>
      </w:r>
      <w:r>
        <w:rPr>
          <w:rStyle w:val="12"/>
          <w:rFonts w:ascii="仿宋" w:hAnsi="仿宋" w:eastAsia="仿宋"/>
          <w:sz w:val="32"/>
          <w:szCs w:val="32"/>
        </w:rPr>
        <w:t>___万元;其中：商品和服务支出</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万元,对个人和家庭的补助</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万元,资本性支出</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w:t>
      </w:r>
      <w:r>
        <w:fldChar w:fldCharType="end"/>
      </w:r>
    </w:p>
    <w:p>
      <w:pPr>
        <w:ind w:firstLine="321" w:firstLineChars="100"/>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(四)政府性基金情况</w:t>
      </w:r>
    </w:p>
    <w:p>
      <w:pPr>
        <w:ind w:firstLine="640" w:firstLineChars="200"/>
        <w:rPr>
          <w:rFonts w:ascii="仿宋" w:hAnsi="仿宋" w:eastAsia="仿宋" w:cs="Times New Roman"/>
          <w:kern w:val="0"/>
          <w:sz w:val="32"/>
          <w:szCs w:val="32"/>
        </w:rPr>
      </w:pPr>
      <w:r>
        <w:rPr>
          <w:rStyle w:val="12"/>
          <w:rFonts w:hint="eastAsia" w:ascii="仿宋" w:hAnsi="仿宋" w:eastAsia="仿宋"/>
          <w:sz w:val="32"/>
          <w:szCs w:val="32"/>
        </w:rPr>
        <w:t>2</w:t>
      </w:r>
      <w:r>
        <w:rPr>
          <w:rStyle w:val="12"/>
          <w:rFonts w:ascii="仿宋" w:hAnsi="仿宋" w:eastAsia="仿宋"/>
          <w:sz w:val="32"/>
          <w:szCs w:val="32"/>
        </w:rPr>
        <w:t>022</w:t>
      </w:r>
      <w:r>
        <w:rPr>
          <w:rStyle w:val="12"/>
          <w:rFonts w:hint="eastAsia" w:ascii="仿宋" w:hAnsi="仿宋" w:eastAsia="仿宋"/>
          <w:sz w:val="32"/>
          <w:szCs w:val="32"/>
        </w:rPr>
        <w:t>年</w:t>
      </w:r>
      <w:r>
        <w:rPr>
          <w:rFonts w:hint="eastAsia" w:ascii="仿宋" w:hAnsi="仿宋" w:eastAsia="仿宋"/>
          <w:sz w:val="32"/>
          <w:szCs w:val="32"/>
        </w:rPr>
        <w:t>行政审批局部门</w:t>
      </w:r>
      <w:r>
        <w:rPr>
          <w:rFonts w:ascii="Adobe 仿宋 Std R" w:hAnsi="Adobe 仿宋 Std R" w:eastAsia="Adobe 仿宋 Std R"/>
          <w:sz w:val="32"/>
          <w:szCs w:val="32"/>
        </w:rPr>
        <w:t>政府性基金支出预算</w:t>
      </w:r>
      <w:r>
        <w:rPr>
          <w:rStyle w:val="12"/>
          <w:rFonts w:hint="eastAsia" w:ascii="仿宋" w:hAnsi="仿宋" w:eastAsia="仿宋"/>
          <w:sz w:val="32"/>
          <w:szCs w:val="32"/>
        </w:rPr>
        <w:t>为</w:t>
      </w:r>
      <w:r>
        <w:rPr>
          <w:rFonts w:ascii="仿宋" w:hAnsi="仿宋" w:eastAsia="仿宋" w:cs="Times New Roman"/>
          <w:kern w:val="0"/>
          <w:sz w:val="32"/>
          <w:szCs w:val="32"/>
        </w:rPr>
        <w:t>_</w:t>
      </w:r>
      <w:r>
        <w:rPr>
          <w:rFonts w:hint="eastAsia" w:ascii="仿宋" w:hAnsi="仿宋" w:eastAsia="仿宋" w:cs="Times New Roman"/>
          <w:kern w:val="0"/>
          <w:sz w:val="32"/>
          <w:szCs w:val="32"/>
        </w:rPr>
        <w:t>0</w:t>
      </w:r>
      <w:r>
        <w:rPr>
          <w:rFonts w:ascii="仿宋" w:hAnsi="仿宋" w:eastAsia="仿宋" w:cs="Times New Roman"/>
          <w:kern w:val="0"/>
          <w:sz w:val="32"/>
          <w:szCs w:val="32"/>
        </w:rPr>
        <w:t>___</w:t>
      </w:r>
    </w:p>
    <w:p>
      <w:pPr>
        <w:ind w:firstLine="640" w:firstLineChars="200"/>
        <w:rPr>
          <w:rStyle w:val="12"/>
          <w:rFonts w:ascii="仿宋" w:hAnsi="仿宋" w:eastAsia="仿宋"/>
          <w:sz w:val="32"/>
          <w:szCs w:val="32"/>
        </w:rPr>
      </w:pPr>
      <w:r>
        <w:rPr>
          <w:rStyle w:val="12"/>
          <w:rFonts w:hint="eastAsia" w:ascii="仿宋" w:hAnsi="仿宋" w:eastAsia="仿宋"/>
          <w:sz w:val="32"/>
          <w:szCs w:val="32"/>
        </w:rPr>
        <w:t>按支出项目类别划分：</w:t>
      </w:r>
      <w:r>
        <w:rPr>
          <w:rFonts w:ascii="仿宋" w:hAnsi="仿宋" w:eastAsia="仿宋"/>
          <w:sz w:val="32"/>
          <w:szCs w:val="32"/>
        </w:rPr>
        <w:fldChar w:fldCharType="begin"/>
      </w:r>
      <w:r>
        <w:rPr>
          <w:rStyle w:val="12"/>
          <w:rFonts w:ascii="仿宋" w:hAnsi="仿宋" w:eastAsia="仿宋"/>
          <w:sz w:val="32"/>
          <w:szCs w:val="32"/>
        </w:rPr>
        <w:instrText xml:space="preserve">MERGEFIELD ${page400644146.ds215660413_REP_BGT_T_HC1100002019_DXQ02_JBZCQKJJ}</w:instrText>
      </w:r>
      <w:r>
        <w:rPr>
          <w:rFonts w:ascii="仿宋" w:hAnsi="仿宋" w:eastAsia="仿宋"/>
          <w:sz w:val="32"/>
          <w:szCs w:val="32"/>
        </w:rPr>
        <w:fldChar w:fldCharType="end"/>
      </w:r>
      <w:r>
        <w:rPr>
          <w:rFonts w:ascii="仿宋" w:hAnsi="仿宋" w:eastAsia="仿宋"/>
          <w:sz w:val="32"/>
          <w:szCs w:val="32"/>
        </w:rPr>
        <w:fldChar w:fldCharType="begin"/>
      </w:r>
      <w:r>
        <w:rPr>
          <w:rStyle w:val="12"/>
          <w:rFonts w:ascii="仿宋" w:hAnsi="仿宋" w:eastAsia="仿宋"/>
          <w:sz w:val="32"/>
          <w:szCs w:val="32"/>
        </w:rPr>
        <w:instrText xml:space="preserve">MERGEFIELD ${page400644146.ds215660413_REP_BGT_T_HC1100002019_DXQ02_XMZCQKJJ}</w:instrText>
      </w:r>
      <w:r>
        <w:rPr>
          <w:rFonts w:ascii="仿宋" w:hAnsi="仿宋" w:eastAsia="仿宋"/>
          <w:sz w:val="32"/>
          <w:szCs w:val="32"/>
        </w:rPr>
        <w:fldChar w:fldCharType="end"/>
      </w:r>
    </w:p>
    <w:p>
      <w:pPr>
        <w:ind w:firstLine="640" w:firstLineChars="200"/>
        <w:rPr>
          <w:rStyle w:val="12"/>
          <w:rFonts w:ascii="仿宋" w:hAnsi="仿宋" w:eastAsia="仿宋"/>
          <w:sz w:val="32"/>
          <w:szCs w:val="32"/>
        </w:rPr>
      </w:pPr>
      <w:r>
        <w:rPr>
          <w:rStyle w:val="12"/>
          <w:rFonts w:hint="eastAsia" w:ascii="仿宋" w:hAnsi="仿宋" w:eastAsia="仿宋"/>
          <w:sz w:val="32"/>
          <w:szCs w:val="32"/>
        </w:rPr>
        <w:t>(如无，则说明没有使用政府性基金预算拨款安排的支出)</w:t>
      </w:r>
    </w:p>
    <w:p>
      <w:pPr>
        <w:ind w:firstLine="321" w:firstLineChars="100"/>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（五）国有资本经营情况</w:t>
      </w:r>
    </w:p>
    <w:p>
      <w:pPr>
        <w:ind w:firstLine="640" w:firstLineChars="200"/>
        <w:rPr>
          <w:rStyle w:val="12"/>
          <w:rFonts w:ascii="仿宋" w:hAnsi="仿宋" w:eastAsia="仿宋"/>
          <w:sz w:val="32"/>
          <w:szCs w:val="32"/>
        </w:rPr>
      </w:pPr>
      <w:r>
        <w:rPr>
          <w:rStyle w:val="12"/>
          <w:rFonts w:hint="eastAsia" w:ascii="仿宋" w:hAnsi="仿宋" w:eastAsia="仿宋"/>
          <w:sz w:val="32"/>
          <w:szCs w:val="32"/>
        </w:rPr>
        <w:t>2</w:t>
      </w:r>
      <w:r>
        <w:rPr>
          <w:rStyle w:val="12"/>
          <w:rFonts w:ascii="仿宋" w:hAnsi="仿宋" w:eastAsia="仿宋"/>
          <w:sz w:val="32"/>
          <w:szCs w:val="32"/>
        </w:rPr>
        <w:t>022</w:t>
      </w:r>
      <w:r>
        <w:rPr>
          <w:rStyle w:val="12"/>
          <w:rFonts w:hint="eastAsia" w:ascii="仿宋" w:hAnsi="仿宋" w:eastAsia="仿宋"/>
          <w:sz w:val="32"/>
          <w:szCs w:val="32"/>
        </w:rPr>
        <w:t>年</w:t>
      </w:r>
      <w:r>
        <w:rPr>
          <w:rFonts w:hint="eastAsia" w:ascii="仿宋" w:hAnsi="仿宋" w:eastAsia="仿宋"/>
          <w:sz w:val="32"/>
          <w:szCs w:val="32"/>
        </w:rPr>
        <w:t>行政审批局部门</w:t>
      </w:r>
      <w:r>
        <w:rPr>
          <w:rStyle w:val="12"/>
          <w:rFonts w:hint="eastAsia" w:ascii="仿宋" w:hAnsi="仿宋" w:eastAsia="仿宋"/>
          <w:sz w:val="32"/>
          <w:szCs w:val="32"/>
        </w:rPr>
        <w:t>国有资本经营</w:t>
      </w:r>
      <w:r>
        <w:rPr>
          <w:rStyle w:val="12"/>
          <w:rFonts w:ascii="仿宋" w:hAnsi="仿宋" w:eastAsia="仿宋"/>
          <w:sz w:val="32"/>
          <w:szCs w:val="32"/>
        </w:rPr>
        <w:t>支出预算</w:t>
      </w:r>
      <w:r>
        <w:rPr>
          <w:rStyle w:val="12"/>
          <w:rFonts w:hint="eastAsia" w:ascii="仿宋" w:hAnsi="仿宋" w:eastAsia="仿宋"/>
          <w:sz w:val="32"/>
          <w:szCs w:val="32"/>
        </w:rPr>
        <w:t>为</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Fonts w:ascii="仿宋" w:hAnsi="仿宋" w:eastAsia="仿宋"/>
          <w:sz w:val="32"/>
          <w:szCs w:val="32"/>
        </w:rPr>
        <w:fldChar w:fldCharType="begin"/>
      </w:r>
      <w:r>
        <w:rPr>
          <w:rStyle w:val="12"/>
          <w:rFonts w:ascii="仿宋" w:hAnsi="仿宋" w:eastAsia="仿宋"/>
          <w:sz w:val="32"/>
          <w:szCs w:val="32"/>
        </w:rPr>
        <w:instrText xml:space="preserve">MERGEFIELD ${page400644146.ds215660413_REP_BGT_T_HC1100002019_DXQ02_S_AMTGYZBJYYSZJ}</w:instrText>
      </w:r>
      <w:r>
        <w:rPr>
          <w:rFonts w:ascii="仿宋" w:hAnsi="仿宋" w:eastAsia="仿宋"/>
          <w:sz w:val="32"/>
          <w:szCs w:val="32"/>
        </w:rPr>
        <w:fldChar w:fldCharType="end"/>
      </w:r>
    </w:p>
    <w:p>
      <w:pPr>
        <w:ind w:firstLine="640" w:firstLineChars="200"/>
        <w:rPr>
          <w:rStyle w:val="12"/>
          <w:rFonts w:ascii="仿宋" w:hAnsi="仿宋" w:eastAsia="仿宋"/>
          <w:sz w:val="32"/>
          <w:szCs w:val="32"/>
        </w:rPr>
      </w:pPr>
      <w:r>
        <w:rPr>
          <w:rStyle w:val="12"/>
          <w:rFonts w:hint="eastAsia" w:ascii="仿宋" w:hAnsi="仿宋" w:eastAsia="仿宋"/>
          <w:sz w:val="32"/>
          <w:szCs w:val="32"/>
        </w:rPr>
        <w:t>按支出项目类别划分：</w:t>
      </w:r>
      <w:r>
        <w:rPr>
          <w:rFonts w:ascii="仿宋" w:hAnsi="仿宋" w:eastAsia="仿宋"/>
          <w:sz w:val="32"/>
          <w:szCs w:val="32"/>
        </w:rPr>
        <w:fldChar w:fldCharType="begin"/>
      </w:r>
      <w:r>
        <w:rPr>
          <w:rStyle w:val="12"/>
          <w:rFonts w:ascii="仿宋" w:hAnsi="仿宋" w:eastAsia="仿宋"/>
          <w:sz w:val="32"/>
          <w:szCs w:val="32"/>
        </w:rPr>
        <w:instrText xml:space="preserve">MERGEFIELD ${page400644146.ds215660413_REP_BGT_T_HC1100002019_DXQ02_JBZCQKGY}</w:instrText>
      </w:r>
      <w:r>
        <w:rPr>
          <w:rFonts w:ascii="仿宋" w:hAnsi="仿宋" w:eastAsia="仿宋"/>
          <w:sz w:val="32"/>
          <w:szCs w:val="32"/>
        </w:rPr>
        <w:fldChar w:fldCharType="end"/>
      </w:r>
      <w:r>
        <w:rPr>
          <w:rFonts w:ascii="仿宋" w:hAnsi="仿宋" w:eastAsia="仿宋"/>
          <w:sz w:val="32"/>
          <w:szCs w:val="32"/>
        </w:rPr>
        <w:fldChar w:fldCharType="begin"/>
      </w:r>
      <w:r>
        <w:rPr>
          <w:rStyle w:val="12"/>
          <w:rFonts w:ascii="仿宋" w:hAnsi="仿宋" w:eastAsia="仿宋"/>
          <w:sz w:val="32"/>
          <w:szCs w:val="32"/>
        </w:rPr>
        <w:instrText xml:space="preserve">MERGEFIELD ${page400644146.ds215660413_REP_BGT_T_HC1100002019_DXQ02_XMZCQKGY}</w:instrText>
      </w:r>
      <w:r>
        <w:rPr>
          <w:rFonts w:ascii="仿宋" w:hAnsi="仿宋" w:eastAsia="仿宋"/>
          <w:sz w:val="32"/>
          <w:szCs w:val="32"/>
        </w:rPr>
        <w:fldChar w:fldCharType="end"/>
      </w:r>
    </w:p>
    <w:p>
      <w:pPr>
        <w:ind w:firstLine="640" w:firstLineChars="200"/>
        <w:rPr>
          <w:rStyle w:val="12"/>
          <w:rFonts w:ascii="仿宋" w:hAnsi="仿宋" w:eastAsia="仿宋"/>
          <w:sz w:val="32"/>
          <w:szCs w:val="32"/>
        </w:rPr>
      </w:pPr>
      <w:r>
        <w:rPr>
          <w:rStyle w:val="12"/>
          <w:rFonts w:hint="eastAsia" w:ascii="仿宋" w:hAnsi="仿宋" w:eastAsia="仿宋"/>
          <w:sz w:val="32"/>
          <w:szCs w:val="32"/>
        </w:rPr>
        <w:t>(如无，则说明没有使用国有资本经营预算拨款安排的支出)</w:t>
      </w:r>
    </w:p>
    <w:p>
      <w:pPr>
        <w:ind w:firstLine="321" w:firstLineChars="100"/>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(六)机关运行经费等重要事项的说明</w:t>
      </w:r>
    </w:p>
    <w:p>
      <w:pPr>
        <w:widowControl/>
        <w:spacing w:line="580" w:lineRule="exact"/>
        <w:ind w:firstLine="636"/>
        <w:jc w:val="left"/>
        <w:rPr>
          <w:rFonts w:ascii="Adobe 仿宋 Std R" w:hAnsi="Adobe 仿宋 Std R" w:eastAsia="Adobe 仿宋 Std R"/>
          <w:sz w:val="32"/>
          <w:szCs w:val="32"/>
        </w:rPr>
      </w:pPr>
      <w:r>
        <w:rPr>
          <w:rStyle w:val="12"/>
          <w:rFonts w:hint="eastAsia" w:ascii="Adobe 仿宋 Std R" w:hAnsi="Adobe 仿宋 Std R" w:eastAsia="Adobe 仿宋 Std R"/>
          <w:sz w:val="32"/>
          <w:szCs w:val="32"/>
        </w:rPr>
        <w:t>2022年</w:t>
      </w:r>
      <w:r>
        <w:rPr>
          <w:rFonts w:hint="eastAsia" w:ascii="Adobe 仿宋 Std R" w:hAnsi="Adobe 仿宋 Std R" w:eastAsia="Adobe 仿宋 Std R"/>
          <w:sz w:val="32"/>
          <w:szCs w:val="32"/>
        </w:rPr>
        <w:t>部门机关运行费预算463.79万元，比2021年预算增加28.41万元，增长6.13%。</w:t>
      </w:r>
    </w:p>
    <w:p>
      <w:pPr>
        <w:widowControl/>
        <w:spacing w:line="580" w:lineRule="exact"/>
        <w:ind w:firstLine="636"/>
        <w:jc w:val="left"/>
        <w:rPr>
          <w:rFonts w:ascii="Adobe 仿宋 Std R" w:hAnsi="Adobe 仿宋 Std R" w:eastAsia="Adobe 仿宋 Std R"/>
          <w:sz w:val="32"/>
          <w:szCs w:val="32"/>
        </w:rPr>
      </w:pPr>
      <w:r>
        <w:rPr>
          <w:rFonts w:hint="eastAsia" w:ascii="Adobe 仿宋 Std R" w:hAnsi="Adobe 仿宋 Std R" w:eastAsia="Adobe 仿宋 Std R"/>
          <w:sz w:val="32"/>
          <w:szCs w:val="32"/>
        </w:rPr>
        <w:t>按照财政部《地方预决算公开操作规程》明确的口径，机关运行费指各部门的公用经费，包括办公及印刷费、邮电费、差旅费、会议费、福利费、日常维修费、专用材料及一般设备购置费、办公用房水电费、办公用房取暖费、办公用房物业管理费、公务用车运行维护费以及其他费用。</w:t>
      </w:r>
    </w:p>
    <w:p>
      <w:pPr>
        <w:ind w:firstLine="321" w:firstLineChars="100"/>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(七)政府采购情况</w:t>
      </w:r>
    </w:p>
    <w:p>
      <w:pPr>
        <w:rPr>
          <w:sz w:val="32"/>
        </w:rPr>
      </w:pPr>
      <w:r>
        <w:rPr>
          <w:rFonts w:hint="eastAsia" w:ascii="Adobe 仿宋 Std R" w:hAnsi="Adobe 仿宋 Std R" w:eastAsia="Adobe 仿宋 Std R"/>
          <w:sz w:val="32"/>
          <w:szCs w:val="32"/>
        </w:rPr>
        <w:t>2022年部门所属各单位政府采购总额</w:t>
      </w:r>
      <w:r>
        <w:rPr>
          <w:rFonts w:ascii="仿宋" w:hAnsi="仿宋" w:eastAsia="仿宋" w:cs="Times New Roman"/>
          <w:kern w:val="0"/>
          <w:sz w:val="32"/>
          <w:szCs w:val="32"/>
        </w:rPr>
        <w:t>__</w:t>
      </w:r>
      <w:r>
        <w:rPr>
          <w:rFonts w:hint="eastAsia" w:ascii="仿宋" w:hAnsi="仿宋" w:eastAsia="仿宋" w:cs="Times New Roman"/>
          <w:kern w:val="0"/>
          <w:sz w:val="32"/>
          <w:szCs w:val="32"/>
        </w:rPr>
        <w:t>30</w:t>
      </w:r>
      <w:r>
        <w:rPr>
          <w:rFonts w:ascii="仿宋" w:hAnsi="仿宋" w:eastAsia="仿宋" w:cs="Times New Roman"/>
          <w:kern w:val="0"/>
          <w:sz w:val="32"/>
          <w:szCs w:val="32"/>
        </w:rPr>
        <w:t>__</w:t>
      </w:r>
      <w:r>
        <w:rPr>
          <w:rFonts w:hint="eastAsia" w:ascii="Adobe 仿宋 Std R" w:hAnsi="Adobe 仿宋 Std R" w:eastAsia="Adobe 仿宋 Std R"/>
          <w:sz w:val="32"/>
          <w:szCs w:val="32"/>
        </w:rPr>
        <w:t>万元</w:t>
      </w:r>
      <w:r>
        <w:rPr>
          <w:rFonts w:ascii="Adobe 仿宋 Std R" w:hAnsi="Adobe 仿宋 Std R" w:eastAsia="Adobe 仿宋 Std R"/>
          <w:sz w:val="32"/>
          <w:szCs w:val="32"/>
        </w:rPr>
        <w:t>,</w:t>
      </w:r>
      <w:r>
        <w:rPr>
          <w:rFonts w:hint="eastAsia" w:ascii="Adobe 仿宋 Std R" w:hAnsi="Adobe 仿宋 Std R" w:eastAsia="Adobe 仿宋 Std R"/>
          <w:sz w:val="32"/>
          <w:szCs w:val="32"/>
        </w:rPr>
        <w:t>其中</w:t>
      </w:r>
      <w:r>
        <w:rPr>
          <w:rFonts w:ascii="Adobe 仿宋 Std R" w:hAnsi="Adobe 仿宋 Std R" w:eastAsia="Adobe 仿宋 Std R"/>
          <w:sz w:val="32"/>
          <w:szCs w:val="32"/>
        </w:rPr>
        <w:t>:</w:t>
      </w:r>
      <w:r>
        <w:rPr>
          <w:rFonts w:hint="eastAsia" w:ascii="Adobe 仿宋 Std R" w:hAnsi="Adobe 仿宋 Std R" w:eastAsia="Adobe 仿宋 Std R"/>
          <w:sz w:val="32"/>
          <w:szCs w:val="32"/>
        </w:rPr>
        <w:t xml:space="preserve"> 政府采购货物预算</w:t>
      </w:r>
      <w:r>
        <w:rPr>
          <w:rFonts w:ascii="仿宋" w:hAnsi="仿宋" w:eastAsia="仿宋" w:cs="Times New Roman"/>
          <w:kern w:val="0"/>
          <w:sz w:val="32"/>
          <w:szCs w:val="32"/>
        </w:rPr>
        <w:t>_</w:t>
      </w:r>
      <w:r>
        <w:rPr>
          <w:rFonts w:hint="eastAsia" w:ascii="仿宋" w:hAnsi="仿宋" w:eastAsia="仿宋" w:cs="Times New Roman"/>
          <w:kern w:val="0"/>
          <w:sz w:val="32"/>
          <w:szCs w:val="32"/>
        </w:rPr>
        <w:t>30</w:t>
      </w:r>
      <w:r>
        <w:rPr>
          <w:rFonts w:ascii="仿宋" w:hAnsi="仿宋" w:eastAsia="仿宋" w:cs="Times New Roman"/>
          <w:kern w:val="0"/>
          <w:sz w:val="32"/>
          <w:szCs w:val="32"/>
        </w:rPr>
        <w:t>___</w:t>
      </w:r>
      <w:r>
        <w:rPr>
          <w:rFonts w:hint="eastAsia" w:ascii="Adobe 仿宋 Std R" w:hAnsi="Adobe 仿宋 Std R" w:eastAsia="Adobe 仿宋 Std R"/>
          <w:sz w:val="32"/>
          <w:szCs w:val="32"/>
        </w:rPr>
        <w:t>万元</w:t>
      </w:r>
      <w:r>
        <w:rPr>
          <w:rFonts w:ascii="Adobe 仿宋 Std R" w:hAnsi="Adobe 仿宋 Std R" w:eastAsia="Adobe 仿宋 Std R"/>
          <w:sz w:val="32"/>
          <w:szCs w:val="32"/>
        </w:rPr>
        <w:t>,</w:t>
      </w:r>
      <w:r>
        <w:rPr>
          <w:rFonts w:hint="eastAsia" w:ascii="Adobe 仿宋 Std R" w:hAnsi="Adobe 仿宋 Std R" w:eastAsia="Adobe 仿宋 Std R"/>
          <w:sz w:val="32"/>
          <w:szCs w:val="32"/>
        </w:rPr>
        <w:t xml:space="preserve"> 政府采购工程预算</w:t>
      </w:r>
      <w:r>
        <w:rPr>
          <w:rFonts w:ascii="仿宋" w:hAnsi="仿宋" w:eastAsia="仿宋" w:cs="Times New Roman"/>
          <w:kern w:val="0"/>
          <w:sz w:val="32"/>
          <w:szCs w:val="32"/>
        </w:rPr>
        <w:t>_</w:t>
      </w:r>
      <w:r>
        <w:rPr>
          <w:rFonts w:hint="eastAsia" w:ascii="仿宋" w:hAnsi="仿宋" w:eastAsia="仿宋" w:cs="Times New Roman"/>
          <w:kern w:val="0"/>
          <w:sz w:val="32"/>
          <w:szCs w:val="32"/>
        </w:rPr>
        <w:t>0</w:t>
      </w:r>
      <w:r>
        <w:rPr>
          <w:rFonts w:ascii="仿宋" w:hAnsi="仿宋" w:eastAsia="仿宋" w:cs="Times New Roman"/>
          <w:kern w:val="0"/>
          <w:sz w:val="32"/>
          <w:szCs w:val="32"/>
        </w:rPr>
        <w:t>___</w:t>
      </w:r>
      <w:r>
        <w:rPr>
          <w:rFonts w:hint="eastAsia" w:ascii="Adobe 仿宋 Std R" w:hAnsi="Adobe 仿宋 Std R" w:eastAsia="Adobe 仿宋 Std R"/>
          <w:sz w:val="32"/>
          <w:szCs w:val="32"/>
        </w:rPr>
        <w:t>万元</w:t>
      </w:r>
      <w:r>
        <w:rPr>
          <w:rFonts w:ascii="Adobe 仿宋 Std R" w:hAnsi="Adobe 仿宋 Std R" w:eastAsia="Adobe 仿宋 Std R"/>
          <w:sz w:val="32"/>
          <w:szCs w:val="32"/>
        </w:rPr>
        <w:t>,</w:t>
      </w:r>
      <w:r>
        <w:rPr>
          <w:rFonts w:hint="eastAsia" w:ascii="Adobe 仿宋 Std R" w:hAnsi="Adobe 仿宋 Std R" w:eastAsia="Adobe 仿宋 Std R"/>
          <w:sz w:val="32"/>
          <w:szCs w:val="32"/>
        </w:rPr>
        <w:t xml:space="preserve"> 政府采购服务预算</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Fonts w:hint="eastAsia" w:ascii="Adobe 仿宋 Std R" w:hAnsi="Adobe 仿宋 Std R" w:eastAsia="Adobe 仿宋 Std R"/>
          <w:sz w:val="32"/>
          <w:szCs w:val="32"/>
        </w:rPr>
        <w:t>万元。</w:t>
      </w:r>
    </w:p>
    <w:p>
      <w:pPr>
        <w:ind w:firstLine="321" w:firstLineChars="100"/>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(八)国有资产占有使用情况</w:t>
      </w:r>
    </w:p>
    <w:p>
      <w:pPr>
        <w:ind w:firstLine="642"/>
        <w:rPr>
          <w:rFonts w:ascii="Adobe 仿宋 Std R" w:hAnsi="Adobe 仿宋 Std R" w:eastAsia="Adobe 仿宋 Std R"/>
          <w:b/>
          <w:sz w:val="20"/>
        </w:rPr>
      </w:pPr>
      <w:r>
        <w:rPr>
          <w:rFonts w:hint="eastAsia" w:ascii="Adobe 仿宋 Std R" w:hAnsi="Adobe 仿宋 Std R" w:eastAsia="Adobe 仿宋 Std R"/>
          <w:sz w:val="32"/>
          <w:szCs w:val="32"/>
        </w:rPr>
        <w:t>截至2021年12月31日,</w:t>
      </w:r>
      <w:r>
        <w:rPr>
          <w:rFonts w:ascii="Adobe 仿宋 Std R" w:hAnsi="Adobe 仿宋 Std R" w:eastAsia="Adobe 仿宋 Std R"/>
          <w:sz w:val="32"/>
          <w:szCs w:val="32"/>
        </w:rPr>
        <w:fldChar w:fldCharType="begin"/>
      </w:r>
      <w:r>
        <w:rPr>
          <w:rFonts w:ascii="Adobe 仿宋 Std R" w:hAnsi="Adobe 仿宋 Std R" w:eastAsia="Adobe 仿宋 Std R"/>
          <w:sz w:val="32"/>
          <w:szCs w:val="32"/>
        </w:rPr>
        <w:instrText xml:space="preserve">MERGEFIELD ${page400644146.ds532982397_REP_JX_BAS_AGENCY_INFO_ZYFRS_S_CLSYS}</w:instrText>
      </w:r>
      <w:r>
        <w:rPr>
          <w:rFonts w:ascii="Adobe 仿宋 Std R" w:hAnsi="Adobe 仿宋 Std R" w:eastAsia="Adobe 仿宋 Std R"/>
          <w:sz w:val="32"/>
          <w:szCs w:val="32"/>
        </w:rPr>
        <w:fldChar w:fldCharType="separate"/>
      </w:r>
      <w:r>
        <w:rPr>
          <w:rFonts w:ascii="Adobe 仿宋 Std R" w:hAnsi="Adobe 仿宋 Std R" w:eastAsia="Adobe 仿宋 Std R"/>
          <w:sz w:val="32"/>
          <w:szCs w:val="32"/>
        </w:rPr>
        <w:t>部门共有车辆</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Fonts w:ascii="Adobe 仿宋 Std R" w:hAnsi="Adobe 仿宋 Std R" w:eastAsia="Adobe 仿宋 Std R"/>
          <w:sz w:val="32"/>
          <w:szCs w:val="32"/>
        </w:rPr>
        <w:t>辆,其中：一般公务用车实有数</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Fonts w:ascii="Adobe 仿宋 Std R" w:hAnsi="Adobe 仿宋 Std R" w:eastAsia="Adobe 仿宋 Std R"/>
          <w:sz w:val="32"/>
          <w:szCs w:val="32"/>
        </w:rPr>
        <w:t>辆,执法执勤用车实有数</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Fonts w:ascii="Adobe 仿宋 Std R" w:hAnsi="Adobe 仿宋 Std R" w:eastAsia="Adobe 仿宋 Std R"/>
          <w:sz w:val="32"/>
          <w:szCs w:val="32"/>
        </w:rPr>
        <w:t>辆。</w:t>
      </w:r>
      <w:r>
        <w:fldChar w:fldCharType="end"/>
      </w:r>
    </w:p>
    <w:p>
      <w:pPr>
        <w:ind w:firstLine="642"/>
        <w:rPr>
          <w:rFonts w:ascii="仿宋_GB2312" w:eastAsia="仿宋_GB2312"/>
          <w:sz w:val="32"/>
          <w:szCs w:val="30"/>
        </w:rPr>
      </w:pPr>
      <w:r>
        <w:rPr>
          <w:rFonts w:hint="eastAsia" w:ascii="Adobe 仿宋 Std R" w:hAnsi="Adobe 仿宋 Std R" w:eastAsia="Adobe 仿宋 Std R"/>
          <w:sz w:val="32"/>
          <w:szCs w:val="32"/>
        </w:rPr>
        <w:t>2022年部门预算安排购置车辆辆，安排购置单位价值200万元以上大型设备具体为：无</w:t>
      </w:r>
      <w:r>
        <w:rPr>
          <w:rFonts w:hint="eastAsia" w:ascii="仿宋_GB2312" w:eastAsia="仿宋_GB2312"/>
          <w:sz w:val="32"/>
          <w:szCs w:val="30"/>
        </w:rPr>
        <w:t>。</w:t>
      </w:r>
    </w:p>
    <w:p>
      <w:pPr>
        <w:ind w:firstLine="321" w:firstLineChars="100"/>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（九）无项目情况说明（部门本级）</w:t>
      </w:r>
    </w:p>
    <w:p>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1.无项目</w:t>
      </w:r>
    </w:p>
    <w:p>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1）项目概述</w:t>
      </w:r>
    </w:p>
    <w:p>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w:t>
      </w:r>
    </w:p>
    <w:p>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w:t>
      </w:r>
    </w:p>
    <w:p>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w:t>
      </w:r>
    </w:p>
    <w:p>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w:t>
      </w:r>
    </w:p>
    <w:p>
      <w:pPr>
        <w:ind w:firstLine="642"/>
        <w:rPr>
          <w:rFonts w:ascii="Adobe 仿宋 Std R" w:hAnsi="Adobe 仿宋 Std R" w:eastAsia="Adobe 仿宋 Std R"/>
          <w:sz w:val="32"/>
          <w:szCs w:val="32"/>
        </w:rPr>
      </w:pP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w:t>
      </w:r>
    </w:p>
    <w:p>
      <w:pPr>
        <w:ind w:firstLine="480" w:firstLineChars="150"/>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w:t>
      </w:r>
    </w:p>
    <w:p>
      <w:pPr>
        <w:ind w:firstLine="480" w:firstLineChars="150"/>
        <w:rPr>
          <w:rFonts w:ascii="Adobe 仿宋 Std R" w:hAnsi="Adobe 仿宋 Std R" w:eastAsia="Adobe 仿宋 Std R"/>
          <w:sz w:val="32"/>
          <w:szCs w:val="32"/>
        </w:rPr>
      </w:pPr>
      <w:r>
        <w:rPr>
          <w:rFonts w:eastAsia="Adobe 仿宋 Std R"/>
          <w:sz w:val="32"/>
          <w:szCs w:val="32"/>
        </w:rPr>
        <w:t>❶</w:t>
      </w:r>
      <w:r>
        <w:rPr>
          <w:rFonts w:hint="eastAsia" w:ascii="Adobe 仿宋 Std R" w:hAnsi="Adobe 仿宋 Std R" w:eastAsia="Adobe 仿宋 Std R"/>
          <w:sz w:val="32"/>
          <w:szCs w:val="32"/>
        </w:rPr>
        <w:t>、提高政治站位，持续深化理论武装,定期组织全体党员干部集中学习次数；组织开展中共党史学习教育次数；区、乡、村三级政务服务体系标准建设完成率；实行“一窗式”受理和无差别受理，审批办件量；运用一窗式综合服务平台办理业务，申请类政务服务事项“一窗”受理率；政务服务“好差评”平台作出评价次数；加强“互联网+监管”平台建设，随机抽查事项清单</w:t>
      </w:r>
    </w:p>
    <w:p>
      <w:pPr>
        <w:ind w:firstLine="480" w:firstLineChars="150"/>
        <w:rPr>
          <w:rFonts w:ascii="Adobe 仿宋 Std R" w:hAnsi="Adobe 仿宋 Std R" w:eastAsia="Adobe 仿宋 Std R"/>
          <w:sz w:val="32"/>
          <w:szCs w:val="32"/>
        </w:rPr>
      </w:pPr>
      <w:r>
        <w:rPr>
          <w:rFonts w:eastAsia="Adobe 仿宋 Std R"/>
          <w:sz w:val="32"/>
          <w:szCs w:val="32"/>
        </w:rPr>
        <w:t>❷</w:t>
      </w:r>
      <w:r>
        <w:rPr>
          <w:rFonts w:hint="eastAsia" w:ascii="Adobe 仿宋 Std R" w:hAnsi="Adobe 仿宋 Std R" w:eastAsia="Adobe 仿宋 Std R"/>
          <w:sz w:val="32"/>
          <w:szCs w:val="32"/>
        </w:rPr>
        <w:t>、社会公众满意度、办事人员满意度</w:t>
      </w:r>
    </w:p>
    <w:p>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2.无项目</w:t>
      </w:r>
    </w:p>
    <w:p>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同上</w:t>
      </w:r>
    </w:p>
    <w:p>
      <w:pPr>
        <w:widowControl/>
        <w:spacing w:line="580" w:lineRule="exact"/>
        <w:jc w:val="left"/>
        <w:rPr>
          <w:rFonts w:ascii="楷体_GB2312" w:eastAsia="楷体_GB2312"/>
          <w:b/>
          <w:sz w:val="32"/>
          <w:szCs w:val="30"/>
        </w:rPr>
      </w:pPr>
      <w:r>
        <w:rPr>
          <w:rFonts w:hint="eastAsia" w:ascii="楷体_GB2312" w:eastAsia="楷体_GB2312" w:cs="宋体"/>
          <w:b/>
          <w:kern w:val="0"/>
          <w:sz w:val="32"/>
          <w:szCs w:val="32"/>
        </w:rPr>
        <w:t>二、</w:t>
      </w:r>
      <w:r>
        <w:rPr>
          <w:rFonts w:hint="eastAsia" w:ascii="楷体_GB2312" w:eastAsia="楷体_GB2312"/>
          <w:b/>
          <w:sz w:val="32"/>
          <w:szCs w:val="30"/>
        </w:rPr>
        <w:t>2022年“三公</w:t>
      </w:r>
      <w:r>
        <w:rPr>
          <w:rFonts w:ascii="楷体_GB2312" w:eastAsia="楷体_GB2312"/>
          <w:b/>
          <w:sz w:val="32"/>
          <w:szCs w:val="30"/>
        </w:rPr>
        <w:t>”</w:t>
      </w:r>
      <w:r>
        <w:rPr>
          <w:rFonts w:hint="eastAsia" w:ascii="楷体_GB2312" w:eastAsia="楷体_GB2312"/>
          <w:b/>
          <w:sz w:val="32"/>
          <w:szCs w:val="30"/>
        </w:rPr>
        <w:t>经费预算情况说明</w:t>
      </w:r>
    </w:p>
    <w:p>
      <w:pPr>
        <w:ind w:firstLine="640" w:firstLineChars="200"/>
        <w:jc w:val="left"/>
        <w:rPr>
          <w:rFonts w:ascii="仿宋" w:hAnsi="仿宋" w:eastAsia="仿宋"/>
          <w:bCs/>
          <w:sz w:val="32"/>
          <w:szCs w:val="32"/>
        </w:rPr>
      </w:pPr>
      <w:r>
        <w:rPr>
          <w:rFonts w:hint="eastAsia" w:ascii="仿宋" w:hAnsi="仿宋" w:eastAsia="仿宋"/>
          <w:bCs/>
          <w:sz w:val="32"/>
          <w:szCs w:val="32"/>
        </w:rPr>
        <w:t>2</w:t>
      </w:r>
      <w:r>
        <w:rPr>
          <w:rFonts w:ascii="仿宋" w:hAnsi="仿宋" w:eastAsia="仿宋"/>
          <w:bCs/>
          <w:sz w:val="32"/>
          <w:szCs w:val="32"/>
        </w:rPr>
        <w:t>022</w:t>
      </w:r>
      <w:r>
        <w:rPr>
          <w:rFonts w:hint="eastAsia" w:ascii="仿宋" w:hAnsi="仿宋" w:eastAsia="仿宋"/>
          <w:bCs/>
          <w:sz w:val="32"/>
          <w:szCs w:val="32"/>
        </w:rPr>
        <w:t>年区行政审批局部门</w:t>
      </w:r>
      <w:r>
        <w:rPr>
          <w:rFonts w:ascii="仿宋" w:hAnsi="仿宋" w:eastAsia="仿宋"/>
          <w:bCs/>
          <w:sz w:val="32"/>
          <w:szCs w:val="32"/>
        </w:rPr>
        <w:t>"</w:t>
      </w:r>
      <w:r>
        <w:rPr>
          <w:rFonts w:hint="eastAsia" w:ascii="仿宋" w:hAnsi="仿宋" w:eastAsia="仿宋"/>
          <w:bCs/>
          <w:sz w:val="32"/>
          <w:szCs w:val="32"/>
        </w:rPr>
        <w:t>三公</w:t>
      </w:r>
      <w:r>
        <w:rPr>
          <w:rFonts w:ascii="仿宋" w:hAnsi="仿宋" w:eastAsia="仿宋"/>
          <w:bCs/>
          <w:sz w:val="32"/>
          <w:szCs w:val="32"/>
        </w:rPr>
        <w:t>"</w:t>
      </w:r>
      <w:r>
        <w:rPr>
          <w:rFonts w:hint="eastAsia" w:ascii="仿宋" w:hAnsi="仿宋" w:eastAsia="仿宋"/>
          <w:bCs/>
          <w:sz w:val="32"/>
          <w:szCs w:val="32"/>
        </w:rPr>
        <w:t>经费一般公共预算安排5.08万元，其中：</w:t>
      </w:r>
    </w:p>
    <w:p>
      <w:pPr>
        <w:ind w:firstLine="640" w:firstLineChars="200"/>
        <w:jc w:val="left"/>
        <w:rPr>
          <w:rFonts w:ascii="仿宋" w:hAnsi="仿宋" w:eastAsia="仿宋"/>
          <w:bCs/>
          <w:sz w:val="32"/>
          <w:szCs w:val="32"/>
        </w:rPr>
      </w:pPr>
      <w:r>
        <w:rPr>
          <w:rFonts w:ascii="仿宋" w:hAnsi="仿宋" w:eastAsia="仿宋"/>
          <w:bCs/>
          <w:sz w:val="32"/>
          <w:szCs w:val="32"/>
        </w:rPr>
        <w:t>因公出国</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Fonts w:ascii="仿宋" w:hAnsi="仿宋" w:eastAsia="仿宋"/>
          <w:bCs/>
          <w:sz w:val="32"/>
          <w:szCs w:val="32"/>
        </w:rPr>
        <w:t>万元,比上年增（减）_</w:t>
      </w:r>
      <w:r>
        <w:rPr>
          <w:rFonts w:hint="eastAsia" w:ascii="仿宋" w:hAnsi="仿宋" w:eastAsia="仿宋"/>
          <w:bCs/>
          <w:sz w:val="32"/>
          <w:szCs w:val="32"/>
        </w:rPr>
        <w:t>0</w:t>
      </w:r>
      <w:r>
        <w:rPr>
          <w:rFonts w:ascii="仿宋" w:hAnsi="仿宋" w:eastAsia="仿宋"/>
          <w:bCs/>
          <w:sz w:val="32"/>
          <w:szCs w:val="32"/>
        </w:rPr>
        <w:t>_____万元，主要原因是：___</w:t>
      </w:r>
      <w:r>
        <w:rPr>
          <w:rFonts w:hint="eastAsia" w:ascii="仿宋" w:hAnsi="仿宋" w:eastAsia="仿宋"/>
          <w:bCs/>
          <w:sz w:val="32"/>
          <w:szCs w:val="32"/>
        </w:rPr>
        <w:t>无</w:t>
      </w:r>
      <w:r>
        <w:rPr>
          <w:rFonts w:ascii="仿宋" w:hAnsi="仿宋" w:eastAsia="仿宋"/>
          <w:bCs/>
          <w:sz w:val="32"/>
          <w:szCs w:val="32"/>
        </w:rPr>
        <w:t>___。</w:t>
      </w:r>
    </w:p>
    <w:p>
      <w:pPr>
        <w:ind w:firstLine="640" w:firstLineChars="200"/>
        <w:jc w:val="left"/>
        <w:rPr>
          <w:rFonts w:ascii="仿宋" w:hAnsi="仿宋" w:eastAsia="仿宋"/>
          <w:bCs/>
          <w:sz w:val="32"/>
          <w:szCs w:val="32"/>
        </w:rPr>
      </w:pPr>
      <w:r>
        <w:rPr>
          <w:rFonts w:ascii="仿宋" w:hAnsi="仿宋" w:eastAsia="仿宋"/>
          <w:bCs/>
          <w:sz w:val="32"/>
          <w:szCs w:val="32"/>
        </w:rPr>
        <w:t>公务接待</w:t>
      </w:r>
      <w:r>
        <w:rPr>
          <w:rFonts w:ascii="仿宋" w:hAnsi="仿宋" w:eastAsia="仿宋" w:cs="Times New Roman"/>
          <w:kern w:val="0"/>
          <w:sz w:val="32"/>
          <w:szCs w:val="32"/>
        </w:rPr>
        <w:t>__</w:t>
      </w:r>
      <w:r>
        <w:rPr>
          <w:rFonts w:hint="eastAsia" w:ascii="仿宋" w:hAnsi="仿宋" w:eastAsia="仿宋" w:cs="Times New Roman"/>
          <w:kern w:val="0"/>
          <w:sz w:val="32"/>
          <w:szCs w:val="32"/>
        </w:rPr>
        <w:t>5.08</w:t>
      </w:r>
      <w:r>
        <w:rPr>
          <w:rFonts w:ascii="仿宋" w:hAnsi="仿宋" w:eastAsia="仿宋" w:cs="Times New Roman"/>
          <w:kern w:val="0"/>
          <w:sz w:val="32"/>
          <w:szCs w:val="32"/>
        </w:rPr>
        <w:t>_</w:t>
      </w:r>
      <w:r>
        <w:rPr>
          <w:rFonts w:ascii="仿宋" w:hAnsi="仿宋" w:eastAsia="仿宋"/>
          <w:bCs/>
          <w:sz w:val="32"/>
          <w:szCs w:val="32"/>
        </w:rPr>
        <w:t>万元,比上年增__</w:t>
      </w:r>
      <w:r>
        <w:rPr>
          <w:rFonts w:hint="eastAsia" w:ascii="仿宋" w:hAnsi="仿宋" w:eastAsia="仿宋"/>
          <w:bCs/>
          <w:sz w:val="32"/>
          <w:szCs w:val="32"/>
        </w:rPr>
        <w:t>2.28</w:t>
      </w:r>
      <w:r>
        <w:rPr>
          <w:rFonts w:ascii="仿宋" w:hAnsi="仿宋" w:eastAsia="仿宋"/>
          <w:bCs/>
          <w:sz w:val="32"/>
          <w:szCs w:val="32"/>
        </w:rPr>
        <w:t>____万元，主要原因是：_</w:t>
      </w:r>
      <w:r>
        <w:rPr>
          <w:rFonts w:hint="eastAsia" w:ascii="仿宋" w:hAnsi="仿宋" w:eastAsia="仿宋"/>
          <w:bCs/>
          <w:sz w:val="32"/>
          <w:szCs w:val="32"/>
        </w:rPr>
        <w:t>机构改革，成立柴桑区行政审批局</w:t>
      </w:r>
      <w:r>
        <w:rPr>
          <w:rFonts w:ascii="仿宋" w:hAnsi="仿宋" w:eastAsia="仿宋"/>
          <w:bCs/>
          <w:sz w:val="32"/>
          <w:szCs w:val="32"/>
        </w:rPr>
        <w:t>__</w:t>
      </w:r>
      <w:r>
        <w:rPr>
          <w:rFonts w:hint="eastAsia" w:ascii="仿宋" w:hAnsi="仿宋" w:eastAsia="仿宋"/>
          <w:bCs/>
          <w:sz w:val="32"/>
          <w:szCs w:val="32"/>
        </w:rPr>
        <w:t>招商引资商务接待</w:t>
      </w:r>
      <w:r>
        <w:rPr>
          <w:rFonts w:ascii="仿宋" w:hAnsi="仿宋" w:eastAsia="仿宋"/>
          <w:bCs/>
          <w:sz w:val="32"/>
          <w:szCs w:val="32"/>
        </w:rPr>
        <w:t>__</w:t>
      </w:r>
      <w:r>
        <w:rPr>
          <w:rFonts w:hint="eastAsia" w:ascii="仿宋" w:hAnsi="仿宋" w:eastAsia="仿宋"/>
          <w:bCs/>
          <w:sz w:val="32"/>
          <w:szCs w:val="32"/>
        </w:rPr>
        <w:t>2022年单位招商引资任务量增加</w:t>
      </w:r>
      <w:r>
        <w:rPr>
          <w:rFonts w:ascii="仿宋" w:hAnsi="仿宋" w:eastAsia="仿宋"/>
          <w:bCs/>
          <w:sz w:val="32"/>
          <w:szCs w:val="32"/>
        </w:rPr>
        <w:t>_。</w:t>
      </w:r>
    </w:p>
    <w:p>
      <w:pPr>
        <w:ind w:firstLine="640" w:firstLineChars="200"/>
        <w:jc w:val="left"/>
        <w:rPr>
          <w:rFonts w:ascii="仿宋" w:hAnsi="仿宋" w:eastAsia="仿宋"/>
          <w:bCs/>
          <w:sz w:val="32"/>
          <w:szCs w:val="32"/>
        </w:rPr>
      </w:pPr>
      <w:r>
        <w:rPr>
          <w:rFonts w:ascii="仿宋" w:hAnsi="仿宋" w:eastAsia="仿宋"/>
          <w:bCs/>
          <w:sz w:val="32"/>
          <w:szCs w:val="32"/>
        </w:rPr>
        <w:t>公务用车运行</w:t>
      </w:r>
      <w:r>
        <w:rPr>
          <w:rFonts w:ascii="仿宋" w:hAnsi="仿宋" w:eastAsia="仿宋" w:cs="Times New Roman"/>
          <w:kern w:val="0"/>
          <w:sz w:val="32"/>
          <w:szCs w:val="32"/>
        </w:rPr>
        <w:t>___</w:t>
      </w:r>
      <w:r>
        <w:rPr>
          <w:rFonts w:hint="eastAsia" w:ascii="仿宋" w:hAnsi="仿宋" w:eastAsia="仿宋" w:cs="Times New Roman"/>
          <w:kern w:val="0"/>
          <w:sz w:val="32"/>
          <w:szCs w:val="32"/>
        </w:rPr>
        <w:t>0</w:t>
      </w:r>
      <w:r>
        <w:rPr>
          <w:rFonts w:ascii="仿宋" w:hAnsi="仿宋" w:eastAsia="仿宋" w:cs="Times New Roman"/>
          <w:kern w:val="0"/>
          <w:sz w:val="32"/>
          <w:szCs w:val="32"/>
        </w:rPr>
        <w:t>_</w:t>
      </w:r>
      <w:r>
        <w:rPr>
          <w:rFonts w:ascii="仿宋" w:hAnsi="仿宋" w:eastAsia="仿宋"/>
          <w:bCs/>
          <w:sz w:val="32"/>
          <w:szCs w:val="32"/>
        </w:rPr>
        <w:t>万元,比上年增（减）___</w:t>
      </w:r>
      <w:r>
        <w:rPr>
          <w:rFonts w:hint="eastAsia" w:ascii="仿宋" w:hAnsi="仿宋" w:eastAsia="仿宋"/>
          <w:bCs/>
          <w:sz w:val="32"/>
          <w:szCs w:val="32"/>
        </w:rPr>
        <w:t>0</w:t>
      </w:r>
      <w:r>
        <w:rPr>
          <w:rFonts w:ascii="仿宋" w:hAnsi="仿宋" w:eastAsia="仿宋"/>
          <w:bCs/>
          <w:sz w:val="32"/>
          <w:szCs w:val="32"/>
        </w:rPr>
        <w:t>___万元，主要原因是：___</w:t>
      </w:r>
      <w:r>
        <w:rPr>
          <w:rFonts w:hint="eastAsia" w:ascii="仿宋" w:hAnsi="仿宋" w:eastAsia="仿宋"/>
          <w:bCs/>
          <w:sz w:val="32"/>
          <w:szCs w:val="32"/>
        </w:rPr>
        <w:t>无</w:t>
      </w:r>
      <w:r>
        <w:rPr>
          <w:rFonts w:ascii="仿宋" w:hAnsi="仿宋" w:eastAsia="仿宋"/>
          <w:bCs/>
          <w:sz w:val="32"/>
          <w:szCs w:val="32"/>
        </w:rPr>
        <w:t>___。</w:t>
      </w:r>
    </w:p>
    <w:p>
      <w:pPr>
        <w:ind w:firstLine="640" w:firstLineChars="200"/>
        <w:jc w:val="left"/>
        <w:rPr>
          <w:rFonts w:ascii="仿宋" w:hAnsi="仿宋" w:eastAsia="仿宋"/>
          <w:bCs/>
          <w:sz w:val="32"/>
          <w:szCs w:val="32"/>
        </w:rPr>
      </w:pPr>
      <w:r>
        <w:rPr>
          <w:rFonts w:ascii="仿宋" w:hAnsi="仿宋" w:eastAsia="仿宋"/>
          <w:bCs/>
          <w:sz w:val="32"/>
          <w:szCs w:val="32"/>
        </w:rPr>
        <w:t>公务用车购置</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Fonts w:ascii="仿宋" w:hAnsi="仿宋" w:eastAsia="仿宋"/>
          <w:bCs/>
          <w:sz w:val="32"/>
          <w:szCs w:val="32"/>
        </w:rPr>
        <w:t>万元,比上年增（减）___</w:t>
      </w:r>
      <w:r>
        <w:rPr>
          <w:rFonts w:hint="eastAsia" w:ascii="仿宋" w:hAnsi="仿宋" w:eastAsia="仿宋"/>
          <w:bCs/>
          <w:sz w:val="32"/>
          <w:szCs w:val="32"/>
        </w:rPr>
        <w:t>0</w:t>
      </w:r>
      <w:r>
        <w:rPr>
          <w:rFonts w:ascii="仿宋" w:hAnsi="仿宋" w:eastAsia="仿宋"/>
          <w:bCs/>
          <w:sz w:val="32"/>
          <w:szCs w:val="32"/>
        </w:rPr>
        <w:t>___万元，主要原因是：____</w:t>
      </w:r>
      <w:r>
        <w:rPr>
          <w:rFonts w:hint="eastAsia" w:ascii="仿宋" w:hAnsi="仿宋" w:eastAsia="仿宋"/>
          <w:bCs/>
          <w:sz w:val="32"/>
          <w:szCs w:val="32"/>
        </w:rPr>
        <w:t>无</w:t>
      </w:r>
      <w:r>
        <w:rPr>
          <w:rFonts w:ascii="仿宋" w:hAnsi="仿宋" w:eastAsia="仿宋"/>
          <w:bCs/>
          <w:sz w:val="32"/>
          <w:szCs w:val="32"/>
        </w:rPr>
        <w:t>__。</w:t>
      </w:r>
    </w:p>
    <w:p>
      <w:pPr>
        <w:widowControl/>
        <w:shd w:val="clear" w:color="auto" w:fill="FFFFFF"/>
        <w:spacing w:line="640" w:lineRule="atLeast"/>
        <w:ind w:firstLine="640"/>
        <w:jc w:val="center"/>
        <w:rPr>
          <w:rFonts w:ascii="仿宋_GB2312" w:eastAsia="仿宋_GB2312"/>
          <w:b/>
          <w:sz w:val="32"/>
          <w:szCs w:val="30"/>
        </w:rPr>
      </w:pPr>
    </w:p>
    <w:p>
      <w:pPr>
        <w:widowControl/>
        <w:shd w:val="clear" w:color="auto" w:fill="FFFFFF"/>
        <w:spacing w:line="640" w:lineRule="atLeast"/>
        <w:ind w:firstLine="640"/>
        <w:jc w:val="center"/>
        <w:rPr>
          <w:rFonts w:ascii="仿宋_GB2312" w:eastAsia="仿宋_GB2312"/>
          <w:b/>
          <w:sz w:val="32"/>
          <w:szCs w:val="30"/>
        </w:rPr>
      </w:pPr>
    </w:p>
    <w:p>
      <w:pPr>
        <w:widowControl/>
        <w:spacing w:line="580" w:lineRule="exact"/>
        <w:jc w:val="center"/>
        <w:rPr>
          <w:rFonts w:ascii="仿宋_GB2312" w:eastAsia="仿宋_GB2312"/>
          <w:b/>
          <w:sz w:val="44"/>
          <w:szCs w:val="44"/>
        </w:rPr>
      </w:pPr>
      <w:r>
        <w:rPr>
          <w:rFonts w:hint="eastAsia" w:ascii="仿宋_GB2312" w:eastAsia="仿宋_GB2312"/>
          <w:b/>
          <w:sz w:val="44"/>
          <w:szCs w:val="44"/>
        </w:rPr>
        <w:t>第四部分   名词解释</w:t>
      </w:r>
    </w:p>
    <w:p>
      <w:pPr>
        <w:widowControl/>
        <w:shd w:val="clear" w:color="auto" w:fill="FFFFFF"/>
        <w:spacing w:line="640" w:lineRule="atLeast"/>
        <w:ind w:firstLine="800" w:firstLineChars="250"/>
        <w:jc w:val="left"/>
        <w:rPr>
          <w:rFonts w:ascii="Adobe 仿宋 Std R" w:hAnsi="Adobe 仿宋 Std R" w:eastAsia="Adobe 仿宋 Std R"/>
          <w:sz w:val="32"/>
          <w:szCs w:val="32"/>
        </w:rPr>
      </w:pPr>
      <w:r>
        <w:rPr>
          <w:rFonts w:hint="eastAsia" w:ascii="Adobe 仿宋 Std R" w:hAnsi="Adobe 仿宋 Std R" w:eastAsia="Adobe 仿宋 Std R"/>
          <w:sz w:val="32"/>
          <w:szCs w:val="32"/>
        </w:rPr>
        <w:t>一、收入科目</w:t>
      </w:r>
    </w:p>
    <w:p>
      <w:pPr>
        <w:widowControl/>
        <w:shd w:val="clear" w:color="auto" w:fill="FFFFFF"/>
        <w:spacing w:line="640" w:lineRule="atLeast"/>
        <w:ind w:firstLine="800" w:firstLineChars="250"/>
        <w:jc w:val="left"/>
        <w:rPr>
          <w:rFonts w:ascii="Adobe 仿宋 Std R" w:hAnsi="Adobe 仿宋 Std R" w:eastAsia="Adobe 仿宋 Std R"/>
          <w:sz w:val="32"/>
          <w:szCs w:val="32"/>
        </w:rPr>
      </w:pPr>
      <w:r>
        <w:rPr>
          <w:rFonts w:hint="eastAsia" w:ascii="Adobe 仿宋 Std R" w:hAnsi="Adobe 仿宋 Std R" w:eastAsia="Adobe 仿宋 Std R"/>
          <w:sz w:val="32"/>
          <w:szCs w:val="32"/>
        </w:rPr>
        <w:t>各部门结合实际进行解释。</w:t>
      </w:r>
    </w:p>
    <w:p>
      <w:pPr>
        <w:widowControl/>
        <w:numPr>
          <w:ilvl w:val="0"/>
          <w:numId w:val="1"/>
        </w:numPr>
        <w:spacing w:line="600" w:lineRule="exact"/>
        <w:ind w:firstLine="640"/>
        <w:jc w:val="left"/>
        <w:rPr>
          <w:rFonts w:ascii="仿宋_GB2312" w:hAnsi="Times New Roman" w:eastAsia="仿宋_GB2312" w:cs="Times New Roman"/>
          <w:color w:val="000000"/>
          <w:sz w:val="32"/>
          <w:szCs w:val="30"/>
        </w:rPr>
      </w:pPr>
      <w:r>
        <w:rPr>
          <w:rFonts w:hint="eastAsia" w:ascii="仿宋_GB2312" w:hAnsi="Times New Roman" w:eastAsia="仿宋_GB2312" w:cs="Times New Roman"/>
          <w:color w:val="000000"/>
          <w:sz w:val="32"/>
          <w:szCs w:val="30"/>
        </w:rPr>
        <w:t>财政拨款：指省级财政当年拨付的资金。</w:t>
      </w:r>
    </w:p>
    <w:p>
      <w:pPr>
        <w:widowControl/>
        <w:numPr>
          <w:ilvl w:val="0"/>
          <w:numId w:val="1"/>
        </w:numPr>
        <w:spacing w:line="600" w:lineRule="exact"/>
        <w:ind w:firstLine="640"/>
        <w:jc w:val="left"/>
        <w:rPr>
          <w:rFonts w:ascii="仿宋_GB2312" w:hAnsi="Times New Roman" w:eastAsia="仿宋_GB2312" w:cs="Times New Roman"/>
          <w:color w:val="000000"/>
          <w:sz w:val="32"/>
          <w:szCs w:val="30"/>
        </w:rPr>
      </w:pPr>
      <w:r>
        <w:rPr>
          <w:rFonts w:hint="eastAsia" w:ascii="仿宋_GB2312" w:hAnsi="Times New Roman" w:eastAsia="仿宋_GB2312" w:cs="Times New Roman"/>
          <w:color w:val="000000"/>
          <w:sz w:val="32"/>
          <w:szCs w:val="30"/>
        </w:rPr>
        <w:t>教育收费资金收入：反映实行专项管理的高中以上学费、住宿费，高校委托培养费，函大、电大、夜大及短训班培训费等教育收费取得的收入。</w:t>
      </w:r>
    </w:p>
    <w:p>
      <w:pPr>
        <w:widowControl/>
        <w:spacing w:line="600" w:lineRule="exact"/>
        <w:ind w:firstLine="636"/>
        <w:jc w:val="left"/>
        <w:rPr>
          <w:rFonts w:ascii="仿宋_GB2312" w:eastAsia="仿宋_GB2312"/>
          <w:color w:val="000000"/>
          <w:sz w:val="32"/>
          <w:szCs w:val="30"/>
        </w:rPr>
      </w:pPr>
      <w:r>
        <w:rPr>
          <w:rFonts w:hint="eastAsia" w:ascii="Adobe 仿宋 Std R" w:hAnsi="Adobe 仿宋 Std R" w:eastAsia="Adobe 仿宋 Std R"/>
          <w:sz w:val="32"/>
          <w:szCs w:val="32"/>
        </w:rPr>
        <w:t>（三）</w:t>
      </w:r>
      <w:r>
        <w:rPr>
          <w:rFonts w:hint="eastAsia" w:ascii="仿宋_GB2312" w:eastAsia="仿宋_GB2312"/>
          <w:color w:val="000000"/>
          <w:sz w:val="32"/>
          <w:szCs w:val="30"/>
        </w:rPr>
        <w:t>事业收入：指事业单位开展专业业务活动及辅助活动取得的收入。</w:t>
      </w:r>
    </w:p>
    <w:p>
      <w:pPr>
        <w:widowControl/>
        <w:spacing w:line="600" w:lineRule="exact"/>
        <w:ind w:firstLine="636"/>
        <w:jc w:val="left"/>
        <w:rPr>
          <w:rFonts w:ascii="仿宋_GB2312" w:eastAsia="仿宋_GB2312"/>
          <w:color w:val="000000"/>
          <w:sz w:val="32"/>
          <w:szCs w:val="30"/>
        </w:rPr>
      </w:pPr>
      <w:r>
        <w:rPr>
          <w:rFonts w:hint="eastAsia" w:ascii="Adobe 仿宋 Std R" w:hAnsi="Adobe 仿宋 Std R" w:eastAsia="Adobe 仿宋 Std R"/>
          <w:sz w:val="32"/>
          <w:szCs w:val="32"/>
        </w:rPr>
        <w:t>（四）</w:t>
      </w:r>
      <w:r>
        <w:rPr>
          <w:rFonts w:hint="eastAsia" w:ascii="仿宋_GB2312" w:eastAsia="仿宋_GB2312"/>
          <w:color w:val="000000"/>
          <w:sz w:val="32"/>
          <w:szCs w:val="30"/>
        </w:rPr>
        <w:t>事业单位经营收入：指事业单位在专业业务活动及辅助活动之外开展非独立核算经营活动取得的收入。</w:t>
      </w:r>
    </w:p>
    <w:p>
      <w:pPr>
        <w:widowControl/>
        <w:spacing w:line="580" w:lineRule="exact"/>
        <w:ind w:firstLine="636"/>
        <w:jc w:val="left"/>
        <w:rPr>
          <w:rFonts w:ascii="Adobe 仿宋 Std R" w:hAnsi="Adobe 仿宋 Std R" w:eastAsia="Adobe 仿宋 Std R"/>
          <w:sz w:val="32"/>
          <w:szCs w:val="32"/>
        </w:rPr>
      </w:pPr>
      <w:r>
        <w:rPr>
          <w:rFonts w:hint="eastAsia" w:ascii="仿宋_GB2312" w:eastAsia="仿宋_GB2312"/>
          <w:sz w:val="32"/>
          <w:szCs w:val="30"/>
        </w:rPr>
        <w:t>（</w:t>
      </w:r>
      <w:r>
        <w:rPr>
          <w:rFonts w:hint="eastAsia" w:ascii="Adobe 仿宋 Std R" w:hAnsi="Adobe 仿宋 Std R" w:eastAsia="Adobe 仿宋 Std R"/>
          <w:sz w:val="32"/>
          <w:szCs w:val="32"/>
        </w:rPr>
        <w:t>五）</w:t>
      </w:r>
      <w:r>
        <w:rPr>
          <w:rFonts w:hint="eastAsia" w:ascii="仿宋_GB2312" w:eastAsia="仿宋_GB2312"/>
          <w:color w:val="000000"/>
          <w:sz w:val="32"/>
          <w:szCs w:val="30"/>
        </w:rPr>
        <w:t>附属单位上缴收入：反映事业单位附属的独立核算单位按规定标准或比例缴纳的各项收入。包括附属的事业单位上缴的收入和附属的企业上缴的利润等。</w:t>
      </w:r>
    </w:p>
    <w:p>
      <w:pPr>
        <w:spacing w:line="600" w:lineRule="exact"/>
        <w:ind w:firstLine="640" w:firstLineChars="200"/>
        <w:rPr>
          <w:rFonts w:ascii="仿宋_GB2312" w:eastAsia="仿宋_GB2312"/>
          <w:color w:val="000000"/>
          <w:sz w:val="32"/>
          <w:szCs w:val="30"/>
        </w:rPr>
      </w:pPr>
      <w:r>
        <w:rPr>
          <w:rFonts w:hint="eastAsia" w:ascii="Adobe 仿宋 Std R" w:hAnsi="Adobe 仿宋 Std R" w:eastAsia="Adobe 仿宋 Std R"/>
          <w:sz w:val="32"/>
          <w:szCs w:val="32"/>
        </w:rPr>
        <w:t>（六）</w:t>
      </w:r>
      <w:r>
        <w:rPr>
          <w:rFonts w:hint="eastAsia" w:ascii="仿宋_GB2312" w:eastAsia="仿宋_GB2312"/>
          <w:color w:val="000000"/>
          <w:sz w:val="32"/>
          <w:szCs w:val="30"/>
        </w:rPr>
        <w:t>上级补助收入：反映事业单位从主管部门和上级单位取得的非财政补助收入。</w:t>
      </w:r>
    </w:p>
    <w:p>
      <w:pPr>
        <w:widowControl/>
        <w:spacing w:line="600" w:lineRule="exact"/>
        <w:ind w:firstLine="636"/>
        <w:jc w:val="left"/>
        <w:rPr>
          <w:rFonts w:ascii="仿宋_GB2312" w:eastAsia="仿宋_GB2312"/>
          <w:color w:val="000000"/>
          <w:sz w:val="32"/>
          <w:szCs w:val="30"/>
        </w:rPr>
      </w:pPr>
      <w:r>
        <w:rPr>
          <w:rFonts w:hint="eastAsia" w:ascii="Adobe 仿宋 Std R" w:hAnsi="Adobe 仿宋 Std R" w:eastAsia="Adobe 仿宋 Std R"/>
          <w:sz w:val="32"/>
          <w:szCs w:val="32"/>
        </w:rPr>
        <w:t>（七）</w:t>
      </w:r>
      <w:r>
        <w:rPr>
          <w:rFonts w:hint="eastAsia" w:ascii="仿宋_GB2312" w:eastAsia="仿宋_GB2312"/>
          <w:color w:val="000000"/>
          <w:sz w:val="32"/>
          <w:szCs w:val="30"/>
        </w:rPr>
        <w:t>其他收入：指除财政拨款、事业收入、事业单位经营收入等以外的各项收入。</w:t>
      </w:r>
    </w:p>
    <w:p>
      <w:pPr>
        <w:ind w:firstLine="640" w:firstLineChars="200"/>
        <w:rPr>
          <w:rFonts w:ascii="仿宋_GB2312" w:eastAsia="仿宋_GB2312"/>
          <w:color w:val="000000"/>
          <w:sz w:val="32"/>
          <w:szCs w:val="30"/>
        </w:rPr>
      </w:pPr>
      <w:r>
        <w:rPr>
          <w:rFonts w:hint="eastAsia" w:ascii="Adobe 仿宋 Std R" w:hAnsi="Adobe 仿宋 Std R" w:eastAsia="Adobe 仿宋 Std R"/>
          <w:sz w:val="32"/>
          <w:szCs w:val="32"/>
        </w:rPr>
        <w:t>（八）</w:t>
      </w:r>
      <w:r>
        <w:rPr>
          <w:rFonts w:hint="eastAsia" w:ascii="仿宋_GB2312" w:eastAsia="仿宋_GB2312"/>
          <w:color w:val="000000"/>
          <w:sz w:val="32"/>
          <w:szCs w:val="30"/>
        </w:rPr>
        <w:t>使用非财政拨款结余：填列历年滚存的非限定用途的非统计财政拨款结余弥补2022年收支差额的数额。</w:t>
      </w:r>
    </w:p>
    <w:p>
      <w:pPr>
        <w:spacing w:line="600" w:lineRule="exact"/>
        <w:ind w:firstLine="640" w:firstLineChars="200"/>
        <w:rPr>
          <w:rFonts w:ascii="仿宋_GB2312" w:eastAsia="仿宋_GB2312"/>
          <w:color w:val="000000"/>
          <w:sz w:val="32"/>
          <w:szCs w:val="30"/>
        </w:rPr>
      </w:pPr>
      <w:r>
        <w:rPr>
          <w:rFonts w:hint="eastAsia" w:ascii="Adobe 仿宋 Std R" w:hAnsi="Adobe 仿宋 Std R" w:eastAsia="Adobe 仿宋 Std R"/>
          <w:sz w:val="32"/>
          <w:szCs w:val="32"/>
        </w:rPr>
        <w:t>（九）</w:t>
      </w:r>
      <w:r>
        <w:rPr>
          <w:rFonts w:hint="eastAsia" w:ascii="仿宋_GB2312" w:eastAsia="仿宋_GB2312"/>
          <w:color w:val="000000"/>
          <w:sz w:val="32"/>
          <w:szCs w:val="30"/>
        </w:rPr>
        <w:t>上年结转和结余：填列2021年全部结转和结余的资金数，包括当年结转结余资金和历年滚存结转结余资金。</w:t>
      </w:r>
    </w:p>
    <w:p>
      <w:pPr>
        <w:ind w:firstLine="640" w:firstLineChars="200"/>
        <w:rPr>
          <w:rFonts w:ascii="Adobe 仿宋 Std R" w:hAnsi="Adobe 仿宋 Std R" w:eastAsia="Adobe 仿宋 Std R"/>
          <w:sz w:val="32"/>
          <w:szCs w:val="32"/>
        </w:rPr>
      </w:pPr>
    </w:p>
    <w:p>
      <w:pPr>
        <w:ind w:firstLine="640" w:firstLineChars="200"/>
        <w:rPr>
          <w:rFonts w:ascii="Adobe 仿宋 Std R" w:hAnsi="Adobe 仿宋 Std R" w:eastAsia="Adobe 仿宋 Std R"/>
          <w:sz w:val="32"/>
          <w:szCs w:val="32"/>
        </w:rPr>
      </w:pPr>
      <w:r>
        <w:rPr>
          <w:rFonts w:hint="eastAsia" w:ascii="Adobe 仿宋 Std R" w:hAnsi="Adobe 仿宋 Std R" w:eastAsia="Adobe 仿宋 Std R"/>
          <w:sz w:val="32"/>
          <w:szCs w:val="32"/>
        </w:rPr>
        <w:t>二、支出科目</w:t>
      </w:r>
    </w:p>
    <w:p>
      <w:pPr>
        <w:pStyle w:val="4"/>
        <w:shd w:val="clear" w:color="auto" w:fill="FFFFFF"/>
        <w:spacing w:before="0" w:beforeAutospacing="0" w:after="0" w:afterAutospacing="0"/>
        <w:ind w:firstLine="640" w:firstLineChars="200"/>
        <w:rPr>
          <w:rFonts w:ascii="仿宋_GB2312" w:hAnsi="Calibri" w:eastAsia="仿宋_GB2312" w:cs="仿宋_GB2312"/>
          <w:kern w:val="2"/>
          <w:sz w:val="32"/>
          <w:szCs w:val="32"/>
        </w:rPr>
      </w:pPr>
      <w:r>
        <w:rPr>
          <w:rFonts w:hint="eastAsia" w:ascii="仿宋_GB2312" w:eastAsia="仿宋_GB2312"/>
          <w:color w:val="000000"/>
          <w:sz w:val="32"/>
          <w:szCs w:val="30"/>
        </w:rPr>
        <w:t>对部门预算中涉及的支出功能分类科目（明细到项级），结合部门实际，参照《2022年政府收支分类科目》的规范说明进行解释。</w:t>
      </w:r>
    </w:p>
    <w:p>
      <w:pPr>
        <w:widowControl/>
        <w:spacing w:line="600" w:lineRule="exact"/>
        <w:ind w:firstLine="640" w:firstLineChars="200"/>
        <w:jc w:val="left"/>
        <w:rPr>
          <w:rFonts w:ascii="仿宋_GB2312" w:eastAsia="仿宋_GB2312"/>
          <w:color w:val="000000"/>
          <w:sz w:val="32"/>
          <w:szCs w:val="30"/>
        </w:rPr>
      </w:pPr>
    </w:p>
    <w:p>
      <w:pPr>
        <w:widowControl/>
        <w:spacing w:line="600" w:lineRule="exact"/>
        <w:ind w:firstLine="640" w:firstLineChars="200"/>
        <w:jc w:val="left"/>
        <w:rPr>
          <w:rFonts w:ascii="仿宋_GB2312" w:eastAsia="仿宋_GB2312"/>
          <w:color w:val="000000"/>
          <w:sz w:val="32"/>
          <w:szCs w:val="30"/>
        </w:rPr>
      </w:pPr>
    </w:p>
    <w:p>
      <w:pPr>
        <w:ind w:firstLine="640" w:firstLineChars="200"/>
        <w:rPr>
          <w:rFonts w:ascii="Adobe 仿宋 Std R" w:hAnsi="Adobe 仿宋 Std R" w:eastAsia="Adobe 仿宋 Std R"/>
          <w:sz w:val="32"/>
          <w:szCs w:val="32"/>
        </w:rPr>
      </w:pPr>
      <w:r>
        <w:rPr>
          <w:rFonts w:hint="eastAsia" w:ascii="Adobe 仿宋 Std R" w:hAnsi="Adobe 仿宋 Std R" w:eastAsia="Adobe 仿宋 Std R"/>
          <w:sz w:val="32"/>
          <w:szCs w:val="32"/>
        </w:rPr>
        <w:t>三、部门涉及的专业名词</w:t>
      </w:r>
    </w:p>
    <w:p>
      <w:pPr>
        <w:widowControl/>
        <w:spacing w:line="600" w:lineRule="exact"/>
        <w:ind w:firstLine="640" w:firstLineChars="200"/>
        <w:jc w:val="left"/>
        <w:rPr>
          <w:rFonts w:ascii="仿宋_GB2312" w:eastAsia="仿宋_GB2312"/>
          <w:color w:val="000000"/>
          <w:sz w:val="32"/>
          <w:szCs w:val="30"/>
        </w:rPr>
      </w:pPr>
      <w:r>
        <w:rPr>
          <w:rFonts w:hint="eastAsia" w:ascii="仿宋_GB2312" w:eastAsia="仿宋_GB2312"/>
          <w:color w:val="000000"/>
          <w:sz w:val="32"/>
          <w:szCs w:val="30"/>
        </w:rPr>
        <w:t>由部门结合实际填写。</w:t>
      </w:r>
    </w:p>
    <w:p>
      <w:pPr>
        <w:pStyle w:val="8"/>
        <w:ind w:left="840" w:firstLine="405" w:firstLineChars="0"/>
        <w:jc w:val="center"/>
        <w:rPr>
          <w:rFonts w:ascii="宋体" w:hAnsi="宋体" w:cs="宋体"/>
          <w:b/>
          <w:bCs/>
          <w:sz w:val="32"/>
          <w:szCs w:val="32"/>
        </w:rPr>
      </w:pPr>
    </w:p>
    <w:p>
      <w:pPr>
        <w:pStyle w:val="4"/>
        <w:shd w:val="clear" w:color="auto" w:fill="FFFFFF"/>
        <w:spacing w:before="0" w:beforeAutospacing="0" w:after="0" w:afterAutospacing="0"/>
        <w:rPr>
          <w:rFonts w:ascii="仿宋_GB2312" w:hAnsi="Calibri" w:eastAsia="仿宋_GB2312" w:cs="仿宋_GB2312"/>
          <w:kern w:val="2"/>
          <w:sz w:val="32"/>
          <w:szCs w:val="32"/>
        </w:rPr>
      </w:pPr>
      <w:r>
        <w:rPr>
          <w:rFonts w:hint="eastAsia" w:ascii="仿宋_GB2312" w:hAnsi="Calibri" w:eastAsia="仿宋_GB2312" w:cs="仿宋_GB2312"/>
          <w:kern w:val="2"/>
          <w:sz w:val="32"/>
          <w:szCs w:val="32"/>
        </w:rPr>
        <w:t>　　</w:t>
      </w:r>
    </w:p>
    <w:p>
      <w:pPr>
        <w:rPr>
          <w:rFonts w:ascii="仿宋_GB2312" w:eastAsia="仿宋_GB2312" w:cs="仿宋_GB2312"/>
          <w:sz w:val="32"/>
          <w:szCs w:val="32"/>
        </w:rPr>
      </w:pPr>
    </w:p>
    <w:p>
      <w:pPr>
        <w:pStyle w:val="8"/>
        <w:ind w:left="840" w:firstLine="405" w:firstLineChars="0"/>
        <w:rPr>
          <w:rFonts w:ascii="仿宋_GB2312" w:eastAsia="仿宋_GB2312" w:cs="仿宋_GB2312"/>
          <w:sz w:val="32"/>
          <w:szCs w:val="32"/>
        </w:rPr>
      </w:pPr>
    </w:p>
    <w:p>
      <w:pPr>
        <w:pStyle w:val="8"/>
        <w:ind w:left="840" w:firstLine="405" w:firstLineChars="0"/>
        <w:rPr>
          <w:rFonts w:ascii="仿宋_GB2312" w:eastAsia="仿宋_GB2312" w:cs="仿宋_GB2312"/>
          <w:sz w:val="32"/>
          <w:szCs w:val="32"/>
        </w:rPr>
      </w:pPr>
    </w:p>
    <w:p>
      <w:pPr>
        <w:pStyle w:val="8"/>
        <w:ind w:firstLine="0" w:firstLineChars="0"/>
        <w:rPr>
          <w:rFonts w:ascii="仿宋_GB2312" w:eastAsia="仿宋_GB2312" w:cs="仿宋_GB2312"/>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Adobe 仿宋 Std R">
    <w:altName w:val="仿宋"/>
    <w:panose1 w:val="00000000000000000000"/>
    <w:charset w:val="86"/>
    <w:family w:val="auto"/>
    <w:pitch w:val="default"/>
    <w:sig w:usb0="00000000" w:usb1="00000000" w:usb2="00000016" w:usb3="00000000" w:csb0="00060007"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7"/>
        <w:rFonts w:cs="Times New Roman"/>
      </w:rPr>
    </w:pPr>
    <w:r>
      <w:rPr>
        <w:rStyle w:val="7"/>
      </w:rPr>
      <w:fldChar w:fldCharType="begin"/>
    </w:r>
    <w:r>
      <w:rPr>
        <w:rStyle w:val="7"/>
      </w:rPr>
      <w:instrText xml:space="preserve">PAGE  </w:instrText>
    </w:r>
    <w:r>
      <w:rPr>
        <w:rStyle w:val="7"/>
      </w:rPr>
      <w:fldChar w:fldCharType="separate"/>
    </w:r>
    <w:r>
      <w:rPr>
        <w:rStyle w:val="7"/>
      </w:rPr>
      <w:t>8</w:t>
    </w:r>
    <w:r>
      <w:rPr>
        <w:rStyle w:val="7"/>
      </w:rPr>
      <w:fldChar w:fldCharType="end"/>
    </w:r>
  </w:p>
  <w:p>
    <w:pPr>
      <w:pStyle w:val="2"/>
      <w:rPr>
        <w:rFonts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singleLevel"/>
    <w:tmpl w:val="00000007"/>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NotTrackMoves/>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zM3OGRhNWE2YjYzODg2OTZhNTJlMzg1NzNlOWViZDYifQ=="/>
  </w:docVars>
  <w:rsids>
    <w:rsidRoot w:val="00276A3F"/>
    <w:rsid w:val="000353A1"/>
    <w:rsid w:val="00040585"/>
    <w:rsid w:val="0008795D"/>
    <w:rsid w:val="000A1557"/>
    <w:rsid w:val="000B59C4"/>
    <w:rsid w:val="000C1036"/>
    <w:rsid w:val="000F1540"/>
    <w:rsid w:val="000F3B79"/>
    <w:rsid w:val="00100FAC"/>
    <w:rsid w:val="001416D3"/>
    <w:rsid w:val="00194E37"/>
    <w:rsid w:val="001C53F5"/>
    <w:rsid w:val="001D6B46"/>
    <w:rsid w:val="001D7D19"/>
    <w:rsid w:val="00203644"/>
    <w:rsid w:val="002239D2"/>
    <w:rsid w:val="00226144"/>
    <w:rsid w:val="00233676"/>
    <w:rsid w:val="00243313"/>
    <w:rsid w:val="00257EEA"/>
    <w:rsid w:val="002649D0"/>
    <w:rsid w:val="00275ACF"/>
    <w:rsid w:val="00276A3F"/>
    <w:rsid w:val="002C284A"/>
    <w:rsid w:val="002C5339"/>
    <w:rsid w:val="002D6433"/>
    <w:rsid w:val="003002EF"/>
    <w:rsid w:val="0030266A"/>
    <w:rsid w:val="00304A3B"/>
    <w:rsid w:val="00340C6D"/>
    <w:rsid w:val="00346A31"/>
    <w:rsid w:val="0039120A"/>
    <w:rsid w:val="003A4860"/>
    <w:rsid w:val="003B6802"/>
    <w:rsid w:val="003E606C"/>
    <w:rsid w:val="003F34B5"/>
    <w:rsid w:val="0040401A"/>
    <w:rsid w:val="00411804"/>
    <w:rsid w:val="00461FDA"/>
    <w:rsid w:val="0047394B"/>
    <w:rsid w:val="00495497"/>
    <w:rsid w:val="004A6BCD"/>
    <w:rsid w:val="004B2A5C"/>
    <w:rsid w:val="004E7C8F"/>
    <w:rsid w:val="00581065"/>
    <w:rsid w:val="00591E1B"/>
    <w:rsid w:val="005C5583"/>
    <w:rsid w:val="005D00B5"/>
    <w:rsid w:val="00623B21"/>
    <w:rsid w:val="00624DCE"/>
    <w:rsid w:val="0062540E"/>
    <w:rsid w:val="00626F6D"/>
    <w:rsid w:val="006311FB"/>
    <w:rsid w:val="00663ECF"/>
    <w:rsid w:val="00674285"/>
    <w:rsid w:val="0068030F"/>
    <w:rsid w:val="006807F9"/>
    <w:rsid w:val="00694064"/>
    <w:rsid w:val="006F19B1"/>
    <w:rsid w:val="0070209D"/>
    <w:rsid w:val="00702778"/>
    <w:rsid w:val="00707967"/>
    <w:rsid w:val="007552E0"/>
    <w:rsid w:val="00773CDC"/>
    <w:rsid w:val="0078359C"/>
    <w:rsid w:val="007B6D84"/>
    <w:rsid w:val="007E4E69"/>
    <w:rsid w:val="007F3C89"/>
    <w:rsid w:val="00830FD4"/>
    <w:rsid w:val="008337F6"/>
    <w:rsid w:val="00846110"/>
    <w:rsid w:val="00862FD1"/>
    <w:rsid w:val="008769B7"/>
    <w:rsid w:val="008F7647"/>
    <w:rsid w:val="00926E9C"/>
    <w:rsid w:val="009B3B1E"/>
    <w:rsid w:val="009C2E58"/>
    <w:rsid w:val="009F0093"/>
    <w:rsid w:val="00A520EA"/>
    <w:rsid w:val="00A5344B"/>
    <w:rsid w:val="00A57261"/>
    <w:rsid w:val="00A65F2B"/>
    <w:rsid w:val="00A90BE2"/>
    <w:rsid w:val="00A957D1"/>
    <w:rsid w:val="00AB7D3C"/>
    <w:rsid w:val="00AE6D58"/>
    <w:rsid w:val="00B414F1"/>
    <w:rsid w:val="00B4528C"/>
    <w:rsid w:val="00B45AB4"/>
    <w:rsid w:val="00B8010E"/>
    <w:rsid w:val="00BA7E9C"/>
    <w:rsid w:val="00BB6E1F"/>
    <w:rsid w:val="00BC16A6"/>
    <w:rsid w:val="00BC1E7D"/>
    <w:rsid w:val="00BD05A4"/>
    <w:rsid w:val="00BE3048"/>
    <w:rsid w:val="00BF6314"/>
    <w:rsid w:val="00BF67F7"/>
    <w:rsid w:val="00C03C7D"/>
    <w:rsid w:val="00C461A8"/>
    <w:rsid w:val="00C57935"/>
    <w:rsid w:val="00C63248"/>
    <w:rsid w:val="00CC407A"/>
    <w:rsid w:val="00D04E22"/>
    <w:rsid w:val="00D33822"/>
    <w:rsid w:val="00D4682D"/>
    <w:rsid w:val="00DA110A"/>
    <w:rsid w:val="00DB1EA0"/>
    <w:rsid w:val="00DC3A2F"/>
    <w:rsid w:val="00DE1AF0"/>
    <w:rsid w:val="00E040E4"/>
    <w:rsid w:val="00E4286F"/>
    <w:rsid w:val="00E436BE"/>
    <w:rsid w:val="00E807B6"/>
    <w:rsid w:val="00E90991"/>
    <w:rsid w:val="00EA03A4"/>
    <w:rsid w:val="00F130BE"/>
    <w:rsid w:val="00F15DDB"/>
    <w:rsid w:val="00F16746"/>
    <w:rsid w:val="00F30E26"/>
    <w:rsid w:val="00F32837"/>
    <w:rsid w:val="00F51BBC"/>
    <w:rsid w:val="00FB4149"/>
    <w:rsid w:val="04763F31"/>
    <w:rsid w:val="1C453EB2"/>
    <w:rsid w:val="298526CC"/>
    <w:rsid w:val="38EE4A0F"/>
    <w:rsid w:val="4CD22D17"/>
    <w:rsid w:val="7E457CCB"/>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uiPriority w:val="99"/>
    <w:pPr>
      <w:tabs>
        <w:tab w:val="center" w:pos="4153"/>
        <w:tab w:val="right" w:pos="8306"/>
      </w:tabs>
      <w:snapToGrid w:val="0"/>
      <w:jc w:val="left"/>
    </w:pPr>
    <w:rPr>
      <w:sz w:val="18"/>
      <w:szCs w:val="18"/>
    </w:rPr>
  </w:style>
  <w:style w:type="paragraph" w:styleId="3">
    <w:name w:val="header"/>
    <w:basedOn w:val="1"/>
    <w:link w:val="9"/>
    <w:semiHidden/>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7">
    <w:name w:val="page number"/>
    <w:basedOn w:val="6"/>
    <w:uiPriority w:val="99"/>
  </w:style>
  <w:style w:type="paragraph" w:styleId="8">
    <w:name w:val="List Paragraph"/>
    <w:basedOn w:val="1"/>
    <w:qFormat/>
    <w:uiPriority w:val="99"/>
    <w:pPr>
      <w:ind w:firstLine="420" w:firstLineChars="200"/>
    </w:pPr>
  </w:style>
  <w:style w:type="character" w:customStyle="1" w:styleId="9">
    <w:name w:val="页眉 Char"/>
    <w:basedOn w:val="6"/>
    <w:link w:val="3"/>
    <w:semiHidden/>
    <w:locked/>
    <w:uiPriority w:val="99"/>
    <w:rPr>
      <w:sz w:val="18"/>
      <w:szCs w:val="18"/>
    </w:rPr>
  </w:style>
  <w:style w:type="character" w:customStyle="1" w:styleId="10">
    <w:name w:val="页脚 Char"/>
    <w:basedOn w:val="6"/>
    <w:link w:val="2"/>
    <w:locked/>
    <w:uiPriority w:val="99"/>
    <w:rPr>
      <w:sz w:val="18"/>
      <w:szCs w:val="18"/>
    </w:rPr>
  </w:style>
  <w:style w:type="paragraph" w:customStyle="1" w:styleId="11">
    <w:name w:val="p0"/>
    <w:basedOn w:val="1"/>
    <w:uiPriority w:val="0"/>
    <w:pPr>
      <w:widowControl/>
    </w:pPr>
    <w:rPr>
      <w:rFonts w:ascii="Times New Roman" w:hAnsi="Times New Roman" w:cs="Times New Roman"/>
      <w:kern w:val="0"/>
    </w:rPr>
  </w:style>
  <w:style w:type="character" w:customStyle="1" w:styleId="12">
    <w:name w:val="row_tree_level_4"/>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0E905-0DFD-4670-AA42-DAA7F28491D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15</Pages>
  <Words>3451</Words>
  <Characters>4115</Characters>
  <Lines>42</Lines>
  <Paragraphs>12</Paragraphs>
  <TotalTime>1</TotalTime>
  <ScaleCrop>false</ScaleCrop>
  <LinksUpToDate>false</LinksUpToDate>
  <CharactersWithSpaces>4167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2016-12-20T11:19:00Z</dcterms:created>
  <dc:creator>邓居虎</dc:creator>
  <cp:lastModifiedBy>别</cp:lastModifiedBy>
  <cp:lastPrinted>2018-04-23T08:18:00Z</cp:lastPrinted>
  <dcterms:modified xsi:type="dcterms:W3CDTF">2023-05-05T09:29:30Z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1213B020A891424CA3B21B4655CA8A3A</vt:lpwstr>
  </property>
</Properties>
</file>