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67" w:beforeAutospacing="0" w:after="0" w:afterAutospacing="0" w:line="600" w:lineRule="atLeast"/>
        <w:jc w:val="center"/>
        <w:outlineLvl w:val="4"/>
        <w:rPr>
          <w:rFonts w:ascii="微软雅黑" w:hAnsi="微软雅黑" w:eastAsia="微软雅黑" w:cs="Times New Roman"/>
          <w:color w:val="333333"/>
          <w:kern w:val="0"/>
          <w:sz w:val="37"/>
          <w:szCs w:val="37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color w:val="333333"/>
          <w:kern w:val="0"/>
          <w:sz w:val="37"/>
          <w:szCs w:val="37"/>
        </w:rPr>
        <w:t>异地安置退休人员备案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67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333333"/>
          <w:kern w:val="0"/>
          <w:szCs w:val="21"/>
        </w:rPr>
        <w:t>　　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  <w:lang w:eastAsia="zh-CN"/>
        </w:rPr>
        <w:t>一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</w:rPr>
        <w:t>、服务对象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长期异地居住的柴桑区参保退休人员。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  <w:lang w:eastAsia="zh-CN"/>
        </w:rPr>
        <w:t>二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</w:rPr>
        <w:t>、办理渠道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现场办理：区政务服务中心二楼医保服务窗口。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</w:rPr>
        <w:t>、办理流程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1参保人员现场申报备案；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2.区医保局受理审核，并反馈办理结果。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</w:rPr>
        <w:t>、办理材料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1.</w:t>
      </w: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  <w:lang w:val="en-US" w:eastAsia="zh-CN"/>
        </w:rPr>
        <w:t>医</w:t>
      </w: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保电子凭证或有效身份证件或社保卡；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2.《江西省异地就医登记备案表》；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3.退休人员个人承诺书</w:t>
      </w: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4.</w:t>
      </w: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  <w:lang w:val="en-US" w:eastAsia="zh-CN"/>
        </w:rPr>
        <w:t>若为代办</w:t>
      </w: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，</w:t>
      </w: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  <w:lang w:eastAsia="zh-CN"/>
        </w:rPr>
        <w:t>除需提供前</w:t>
      </w: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  <w:lang w:val="en-US" w:eastAsia="zh-CN"/>
        </w:rPr>
        <w:t>3点所需材料外，还需提供代办人身份证原件及复印件。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  <w:lang w:eastAsia="zh-CN"/>
        </w:rPr>
        <w:t>五</w:t>
      </w:r>
      <w:r>
        <w:rPr>
          <w:rFonts w:hint="eastAsia" w:ascii="仿宋_GB2312" w:hAnsi="微软雅黑" w:eastAsia="仿宋_GB2312" w:cs="Times New Roman"/>
          <w:b/>
          <w:bCs/>
          <w:color w:val="333333"/>
          <w:kern w:val="0"/>
          <w:sz w:val="24"/>
          <w:szCs w:val="24"/>
        </w:rPr>
        <w:t>、办理时限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left"/>
        <w:textAlignment w:val="auto"/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Times New Roman"/>
          <w:color w:val="333333"/>
          <w:kern w:val="0"/>
          <w:sz w:val="24"/>
          <w:szCs w:val="24"/>
        </w:rPr>
        <w:t>　　即时办结。</w:t>
      </w: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  <w:sectPr>
          <w:pgSz w:w="11907" w:h="16840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8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29"/>
        <w:gridCol w:w="842"/>
        <w:gridCol w:w="372"/>
        <w:gridCol w:w="1082"/>
        <w:gridCol w:w="380"/>
        <w:gridCol w:w="1383"/>
        <w:gridCol w:w="838"/>
        <w:gridCol w:w="571"/>
        <w:gridCol w:w="320"/>
        <w:gridCol w:w="18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70" w:lineRule="exact"/>
              <w:jc w:val="left"/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附表</w:t>
            </w:r>
          </w:p>
          <w:p>
            <w:pPr>
              <w:spacing w:beforeLines="50" w:afterLines="50" w:line="360" w:lineRule="auto"/>
              <w:jc w:val="center"/>
              <w:rPr>
                <w:rFonts w:hint="eastAsia" w:ascii="方正小标宋简体" w:hAnsi="华文中宋" w:eastAsia="方正小标宋简体" w:cs="华文中宋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 w:cs="华文中宋"/>
                <w:sz w:val="32"/>
                <w:szCs w:val="32"/>
              </w:rPr>
              <w:t>个人承诺书</w:t>
            </w:r>
          </w:p>
          <w:p>
            <w:pPr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（身份证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  <w:r>
              <w:rPr>
                <w:rFonts w:ascii="仿宋" w:hAnsi="仿宋" w:eastAsia="仿宋" w:cs="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），办理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eastAsia="zh-CN"/>
              </w:rPr>
              <w:t>异地安置退休人员备案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业务。本人保证符合此业务办理条件，所述信息真实、准确、完整、有效，由此产生的一切法律责任均由本人承担。</w:t>
            </w:r>
          </w:p>
          <w:p>
            <w:pPr>
              <w:ind w:right="48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</w:p>
          <w:p>
            <w:pPr>
              <w:ind w:right="48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</w:p>
          <w:p>
            <w:pPr>
              <w:ind w:right="480"/>
              <w:rPr>
                <w:rFonts w:hint="eastAsia" w:ascii="仿宋" w:hAnsi="仿宋" w:eastAsia="仿宋" w:cs="仿宋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联系电话：</w:t>
            </w:r>
          </w:p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</w:p>
          <w:p>
            <w:pPr>
              <w:ind w:firstLine="3200" w:firstLineChars="10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承诺人（签名、指印）：</w:t>
            </w:r>
          </w:p>
          <w:p>
            <w:pPr>
              <w:ind w:firstLine="5120" w:firstLineChars="16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 月 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表</w:t>
            </w:r>
            <w:r>
              <w:rPr>
                <w:rStyle w:val="12"/>
                <w:lang w:val="en-US" w:eastAsia="zh-CN" w:bidi="ar"/>
              </w:rPr>
              <w:t xml:space="preserve">                                                       备案编号：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088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江西省异地就医登记备案表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□职工医保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□城乡居民医保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□异地安置退休人员</w:t>
            </w:r>
          </w:p>
        </w:tc>
        <w:tc>
          <w:tcPr>
            <w:tcW w:w="17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登记类别</w:t>
            </w:r>
          </w:p>
        </w:tc>
        <w:tc>
          <w:tcPr>
            <w:tcW w:w="354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□新增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□变更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□异地长期居住人员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□常驻异地工作人员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□异地转诊人员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□其他：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6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76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就医地联系地址</w:t>
            </w:r>
          </w:p>
        </w:tc>
        <w:tc>
          <w:tcPr>
            <w:tcW w:w="3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转往省</w:t>
            </w:r>
          </w:p>
        </w:tc>
        <w:tc>
          <w:tcPr>
            <w:tcW w:w="12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8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2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(市、州)</w:t>
            </w: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门诊慢特病定点医疗机构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（异地安置退休、异地长期居住、常住异地工作填写）</w:t>
            </w:r>
          </w:p>
        </w:tc>
        <w:tc>
          <w:tcPr>
            <w:tcW w:w="6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88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 xml:space="preserve">                                        </w:t>
            </w:r>
            <w:r>
              <w:rPr>
                <w:rStyle w:val="13"/>
                <w:lang w:val="en-US" w:eastAsia="zh-CN" w:bidi="ar"/>
              </w:rPr>
              <w:t>温馨提示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 xml:space="preserve">    1．跨省异地就医执行就医地目录、参保地起付线、封顶线及支付比例。因各地目录差异，直接结算与回参保地报销可能存在待遇差，属于正常现象。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088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2．办理备案时直接备案到就医地市或省份。参保人员根据病情、居住地、交通等情况，自主选择就医地开通的跨省定点医疗机构住院就医。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088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3．到北京、天津、上海、重庆、海南、西藏和新疆生产建设兵团就医，备案到就医省份即可。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088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4．未按规定办理登记备案手续，或在就医地非跨省定点医疗机构发生的医疗费用，按参保地现有规定办理。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088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5.异地安置退休、异地长期居住、常驻异地工作备案生效后停止参保人在参保地就医购药刷卡结算，异地备案期间原则上非客观原因一年内不能变更（取消）异地备案。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□被委托人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签名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经办机构：           联系电话:</w:t>
            </w:r>
            <w:r>
              <w:rPr>
                <w:rStyle w:val="12"/>
                <w:lang w:val="en-US" w:eastAsia="zh-CN" w:bidi="ar"/>
              </w:rPr>
              <w:t xml:space="preserve">            经办人:          经办日期：  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  <w:sectPr>
          <w:pgSz w:w="11907" w:h="16840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left"/>
        <w:rPr>
          <w:rFonts w:hint="eastAsia" w:ascii="仿宋_GB2312" w:hAnsi="微软雅黑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before="0" w:beforeAutospacing="0" w:after="0" w:afterAutospacing="0" w:line="42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  <w:t>异地安置退休人员备案办理流程图</w:t>
      </w:r>
    </w:p>
    <w:p>
      <w:pPr>
        <w:widowControl/>
        <w:shd w:val="clear" w:color="auto" w:fill="FFFFFF"/>
        <w:spacing w:before="0" w:beforeAutospacing="0" w:after="0" w:afterAutospacing="0" w:line="42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ascii="微软雅黑" w:hAnsi="微软雅黑" w:eastAsia="微软雅黑" w:cs="Times New Roman"/>
          <w:color w:val="333333"/>
          <w:kern w:val="0"/>
          <w:szCs w:val="21"/>
        </w:rPr>
      </w:pPr>
      <w:r>
        <w:rPr>
          <w:rFonts w:ascii="微软雅黑" w:hAnsi="微软雅黑" w:eastAsia="微软雅黑" w:cs="Times New Roman"/>
          <w:color w:val="333333"/>
          <w:kern w:val="0"/>
          <w:szCs w:val="21"/>
        </w:rPr>
        <w:drawing>
          <wp:inline distT="0" distB="0" distL="0" distR="0">
            <wp:extent cx="5655945" cy="6858000"/>
            <wp:effectExtent l="19050" t="0" r="1905" b="0"/>
            <wp:docPr id="1" name="图片 1" descr="https://newpic.jxnews.com.cn/003/029/099/00302909995_86d7c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newpic.jxnews.com.cn/003/029/099/00302909995_86d7ca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56DA"/>
    <w:rsid w:val="00030793"/>
    <w:rsid w:val="00127F30"/>
    <w:rsid w:val="001C1FD3"/>
    <w:rsid w:val="00213689"/>
    <w:rsid w:val="002E53BE"/>
    <w:rsid w:val="004627EA"/>
    <w:rsid w:val="00487EFD"/>
    <w:rsid w:val="005156DA"/>
    <w:rsid w:val="00696114"/>
    <w:rsid w:val="006C37F1"/>
    <w:rsid w:val="006E377A"/>
    <w:rsid w:val="0081634F"/>
    <w:rsid w:val="008D1844"/>
    <w:rsid w:val="009B3F60"/>
    <w:rsid w:val="00AA5308"/>
    <w:rsid w:val="00BB119A"/>
    <w:rsid w:val="00C87E67"/>
    <w:rsid w:val="00CC7844"/>
    <w:rsid w:val="00D92E14"/>
    <w:rsid w:val="00DB7789"/>
    <w:rsid w:val="00EB513F"/>
    <w:rsid w:val="00EC47ED"/>
    <w:rsid w:val="00ED5F0A"/>
    <w:rsid w:val="0BB97A39"/>
    <w:rsid w:val="302A352E"/>
    <w:rsid w:val="3913203B"/>
    <w:rsid w:val="3EAB5796"/>
    <w:rsid w:val="3FD41849"/>
    <w:rsid w:val="48201AA9"/>
    <w:rsid w:val="4C875B3B"/>
    <w:rsid w:val="51BD358A"/>
    <w:rsid w:val="53576980"/>
    <w:rsid w:val="540F1911"/>
    <w:rsid w:val="54644E7E"/>
    <w:rsid w:val="566C1B41"/>
    <w:rsid w:val="56A33F9C"/>
    <w:rsid w:val="57F02D93"/>
    <w:rsid w:val="58CA0C2E"/>
    <w:rsid w:val="60F33DA6"/>
    <w:rsid w:val="62C277E8"/>
    <w:rsid w:val="69AD75D0"/>
    <w:rsid w:val="6DAB1ADD"/>
    <w:rsid w:val="758C1159"/>
    <w:rsid w:val="7A1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font5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6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2020-10-13T01:31:00Z</dcterms:created>
  <dc:creator>PC</dc:creator>
  <cp:lastModifiedBy>Administrator</cp:lastModifiedBy>
  <cp:lastPrinted>2020-11-17T08:04:28Z</cp:lastPrinted>
  <dcterms:modified xsi:type="dcterms:W3CDTF">2020-11-17T08:04:37Z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