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9CA" w:rsidRDefault="006D7D29" w:rsidP="003B1CB9">
      <w:pPr>
        <w:spacing w:beforeLines="300" w:line="312" w:lineRule="auto"/>
        <w:jc w:val="center"/>
        <w:rPr>
          <w:rFonts w:ascii="宋体" w:hAnsi="宋体"/>
          <w:b/>
          <w:bCs/>
          <w:sz w:val="44"/>
          <w:szCs w:val="44"/>
        </w:rPr>
      </w:pPr>
      <w:proofErr w:type="gramStart"/>
      <w:r>
        <w:rPr>
          <w:rFonts w:ascii="宋体" w:hAnsi="宋体" w:hint="eastAsia"/>
          <w:b/>
          <w:bCs/>
          <w:sz w:val="44"/>
          <w:szCs w:val="44"/>
        </w:rPr>
        <w:t>柴桑区应急</w:t>
      </w:r>
      <w:proofErr w:type="gramEnd"/>
      <w:r>
        <w:rPr>
          <w:rFonts w:ascii="宋体" w:hAnsi="宋体" w:hint="eastAsia"/>
          <w:b/>
          <w:bCs/>
          <w:sz w:val="44"/>
          <w:szCs w:val="44"/>
        </w:rPr>
        <w:t>管理局</w:t>
      </w:r>
    </w:p>
    <w:p w:rsidR="00B559CA" w:rsidRDefault="006D7D29">
      <w:pPr>
        <w:spacing w:line="312" w:lineRule="auto"/>
        <w:jc w:val="center"/>
        <w:rPr>
          <w:rFonts w:ascii="宋体" w:hAnsi="宋体"/>
          <w:b/>
          <w:bCs/>
          <w:sz w:val="44"/>
          <w:szCs w:val="44"/>
        </w:rPr>
      </w:pPr>
      <w:r>
        <w:rPr>
          <w:rFonts w:ascii="宋体" w:hAnsi="宋体" w:hint="eastAsia"/>
          <w:b/>
          <w:bCs/>
          <w:sz w:val="44"/>
          <w:szCs w:val="44"/>
        </w:rPr>
        <w:t>2021年度项目支出绩效自评报告</w:t>
      </w:r>
    </w:p>
    <w:p w:rsidR="00B559CA" w:rsidRDefault="006D7D29" w:rsidP="003B1CB9">
      <w:pPr>
        <w:spacing w:beforeLines="50" w:afterLines="50"/>
        <w:ind w:firstLine="562"/>
        <w:rPr>
          <w:rFonts w:ascii="宋体" w:hAnsi="宋体"/>
          <w:b/>
          <w:bCs/>
        </w:rPr>
      </w:pPr>
      <w:r>
        <w:rPr>
          <w:rFonts w:ascii="宋体" w:hAnsi="宋体" w:hint="eastAsia"/>
          <w:b/>
          <w:bCs/>
        </w:rPr>
        <w:t xml:space="preserve"> </w:t>
      </w:r>
    </w:p>
    <w:p w:rsidR="00B559CA" w:rsidRDefault="006D7D29" w:rsidP="003B1CB9">
      <w:pPr>
        <w:spacing w:beforeLines="50" w:afterLines="50"/>
        <w:ind w:firstLine="562"/>
        <w:rPr>
          <w:rFonts w:ascii="宋体" w:hAnsi="宋体"/>
          <w:b/>
          <w:bCs/>
        </w:rPr>
      </w:pPr>
      <w:r>
        <w:rPr>
          <w:rFonts w:ascii="宋体" w:hAnsi="宋体" w:hint="eastAsia"/>
          <w:b/>
          <w:bCs/>
        </w:rPr>
        <w:t xml:space="preserve"> </w:t>
      </w:r>
    </w:p>
    <w:p w:rsidR="00B559CA" w:rsidRDefault="006D7D29" w:rsidP="003B1CB9">
      <w:pPr>
        <w:spacing w:beforeLines="50" w:afterLines="50"/>
        <w:ind w:firstLine="562"/>
        <w:rPr>
          <w:rFonts w:ascii="宋体" w:hAnsi="宋体"/>
          <w:b/>
          <w:bCs/>
        </w:rPr>
      </w:pPr>
      <w:r>
        <w:rPr>
          <w:rFonts w:ascii="宋体" w:hAnsi="宋体" w:hint="eastAsia"/>
          <w:b/>
          <w:bCs/>
        </w:rPr>
        <w:t xml:space="preserve"> </w:t>
      </w:r>
    </w:p>
    <w:p w:rsidR="00B559CA" w:rsidRDefault="006D7D29" w:rsidP="003B1CB9">
      <w:pPr>
        <w:spacing w:beforeLines="50" w:afterLines="50"/>
        <w:ind w:firstLine="562"/>
        <w:rPr>
          <w:rFonts w:ascii="宋体" w:hAnsi="宋体"/>
          <w:b/>
          <w:bCs/>
        </w:rPr>
      </w:pPr>
      <w:r>
        <w:rPr>
          <w:rFonts w:ascii="宋体" w:hAnsi="宋体" w:hint="eastAsia"/>
          <w:b/>
          <w:bCs/>
        </w:rPr>
        <w:t xml:space="preserve"> </w:t>
      </w:r>
    </w:p>
    <w:p w:rsidR="00B559CA" w:rsidRDefault="006D7D29" w:rsidP="003B1CB9">
      <w:pPr>
        <w:spacing w:beforeLines="50" w:afterLines="50"/>
        <w:ind w:firstLine="562"/>
        <w:rPr>
          <w:rFonts w:ascii="宋体" w:hAnsi="宋体"/>
          <w:b/>
          <w:bCs/>
        </w:rPr>
      </w:pPr>
      <w:r>
        <w:rPr>
          <w:rFonts w:ascii="宋体" w:hAnsi="宋体" w:hint="eastAsia"/>
          <w:b/>
          <w:bCs/>
        </w:rPr>
        <w:t xml:space="preserve"> </w:t>
      </w:r>
    </w:p>
    <w:p w:rsidR="00B559CA" w:rsidRDefault="006D7D29" w:rsidP="003B1CB9">
      <w:pPr>
        <w:spacing w:beforeLines="50" w:afterLines="50"/>
        <w:ind w:firstLine="562"/>
        <w:rPr>
          <w:rFonts w:ascii="宋体" w:hAnsi="宋体"/>
          <w:b/>
          <w:bCs/>
        </w:rPr>
      </w:pPr>
      <w:r>
        <w:rPr>
          <w:rFonts w:ascii="宋体" w:hAnsi="宋体" w:hint="eastAsia"/>
          <w:b/>
          <w:bCs/>
        </w:rPr>
        <w:t xml:space="preserve"> </w:t>
      </w:r>
    </w:p>
    <w:p w:rsidR="00B559CA" w:rsidRDefault="00B559CA" w:rsidP="003B1CB9">
      <w:pPr>
        <w:spacing w:beforeLines="50" w:afterLines="50"/>
        <w:ind w:leftChars="200" w:left="560" w:firstLineChars="0" w:firstLine="0"/>
        <w:rPr>
          <w:rFonts w:ascii="宋体" w:hAnsi="宋体"/>
        </w:rPr>
      </w:pPr>
    </w:p>
    <w:p w:rsidR="00B559CA" w:rsidRDefault="006D7D29" w:rsidP="003B1CB9">
      <w:pPr>
        <w:spacing w:beforeLines="50" w:afterLines="50"/>
        <w:ind w:leftChars="200" w:left="560" w:firstLineChars="0" w:firstLine="0"/>
        <w:rPr>
          <w:rFonts w:ascii="宋体" w:hAnsi="宋体"/>
        </w:rPr>
      </w:pPr>
      <w:r>
        <w:rPr>
          <w:rFonts w:ascii="宋体" w:hAnsi="宋体" w:hint="eastAsia"/>
        </w:rPr>
        <w:t>项目名称：2021年度应急管理局区级项目支出绩效自评报告</w:t>
      </w:r>
    </w:p>
    <w:p w:rsidR="00B559CA" w:rsidRDefault="006D7D29" w:rsidP="003B1CB9">
      <w:pPr>
        <w:spacing w:beforeLines="50" w:afterLines="50"/>
        <w:ind w:firstLine="560"/>
        <w:rPr>
          <w:rFonts w:ascii="宋体" w:hAnsi="宋体"/>
        </w:rPr>
      </w:pPr>
      <w:r>
        <w:rPr>
          <w:rFonts w:ascii="宋体" w:hAnsi="宋体" w:hint="eastAsia"/>
        </w:rPr>
        <w:t>项目单位(公章)：九江市</w:t>
      </w:r>
      <w:proofErr w:type="gramStart"/>
      <w:r>
        <w:rPr>
          <w:rFonts w:ascii="宋体" w:hAnsi="宋体" w:hint="eastAsia"/>
        </w:rPr>
        <w:t>柴桑区应急</w:t>
      </w:r>
      <w:proofErr w:type="gramEnd"/>
      <w:r>
        <w:rPr>
          <w:rFonts w:ascii="宋体" w:hAnsi="宋体" w:hint="eastAsia"/>
        </w:rPr>
        <w:t>管理局</w:t>
      </w:r>
    </w:p>
    <w:p w:rsidR="00B559CA" w:rsidRDefault="006D7D29" w:rsidP="003B1CB9">
      <w:pPr>
        <w:spacing w:beforeLines="50" w:afterLines="50"/>
        <w:ind w:firstLine="560"/>
        <w:rPr>
          <w:rFonts w:ascii="宋体" w:hAnsi="宋体"/>
        </w:rPr>
      </w:pPr>
      <w:r>
        <w:rPr>
          <w:rFonts w:ascii="宋体" w:hAnsi="宋体" w:hint="eastAsia"/>
        </w:rPr>
        <w:t>评价年度：2021年度</w:t>
      </w:r>
    </w:p>
    <w:p w:rsidR="00B559CA" w:rsidRDefault="006D7D29" w:rsidP="003B1CB9">
      <w:pPr>
        <w:spacing w:beforeLines="50" w:afterLines="50"/>
        <w:ind w:firstLine="560"/>
        <w:rPr>
          <w:rFonts w:ascii="宋体" w:hAnsi="宋体"/>
        </w:rPr>
      </w:pPr>
      <w:r>
        <w:rPr>
          <w:rFonts w:ascii="宋体" w:hAnsi="宋体" w:hint="eastAsia"/>
        </w:rPr>
        <w:t>主管部门负责人(签章)：</w:t>
      </w:r>
    </w:p>
    <w:p w:rsidR="00B559CA" w:rsidRDefault="006D7D29" w:rsidP="003B1CB9">
      <w:pPr>
        <w:spacing w:beforeLines="50" w:afterLines="50"/>
        <w:ind w:firstLine="560"/>
        <w:rPr>
          <w:rFonts w:ascii="宋体" w:hAnsi="宋体"/>
        </w:rPr>
      </w:pPr>
      <w:r>
        <w:rPr>
          <w:rFonts w:ascii="宋体" w:hAnsi="宋体" w:hint="eastAsia"/>
        </w:rPr>
        <w:t xml:space="preserve"> </w:t>
      </w:r>
    </w:p>
    <w:p w:rsidR="00B559CA" w:rsidRDefault="006D7D29">
      <w:pPr>
        <w:ind w:firstLine="560"/>
      </w:pPr>
      <w:r>
        <w:rPr>
          <w:rFonts w:hint="eastAsia"/>
        </w:rPr>
        <w:t xml:space="preserve">                    </w:t>
      </w:r>
    </w:p>
    <w:p w:rsidR="00B559CA" w:rsidRDefault="00B559CA">
      <w:pPr>
        <w:ind w:firstLine="560"/>
      </w:pPr>
    </w:p>
    <w:p w:rsidR="00B559CA" w:rsidRDefault="00B559CA">
      <w:pPr>
        <w:ind w:firstLine="560"/>
      </w:pPr>
    </w:p>
    <w:p w:rsidR="00B559CA" w:rsidRDefault="006D7D29">
      <w:pPr>
        <w:ind w:firstLineChars="950" w:firstLine="2660"/>
      </w:pPr>
      <w:r>
        <w:rPr>
          <w:rFonts w:hint="eastAsia"/>
        </w:rPr>
        <w:t xml:space="preserve"> 2022</w:t>
      </w:r>
      <w:r>
        <w:rPr>
          <w:rFonts w:hint="eastAsia"/>
        </w:rPr>
        <w:t>年</w:t>
      </w:r>
      <w:r>
        <w:rPr>
          <w:rFonts w:hint="eastAsia"/>
        </w:rPr>
        <w:t>5</w:t>
      </w:r>
      <w:r>
        <w:rPr>
          <w:rFonts w:hint="eastAsia"/>
        </w:rPr>
        <w:t>月</w:t>
      </w:r>
      <w:r>
        <w:rPr>
          <w:rFonts w:hint="eastAsia"/>
        </w:rPr>
        <w:t>9</w:t>
      </w:r>
      <w:r>
        <w:rPr>
          <w:rFonts w:hint="eastAsia"/>
        </w:rPr>
        <w:t>日</w:t>
      </w:r>
    </w:p>
    <w:p w:rsidR="00B559CA" w:rsidRDefault="00B559CA">
      <w:pPr>
        <w:ind w:firstLineChars="950" w:firstLine="2660"/>
      </w:pPr>
    </w:p>
    <w:p w:rsidR="00B559CA" w:rsidRDefault="00B559CA">
      <w:pPr>
        <w:ind w:firstLineChars="950" w:firstLine="2660"/>
      </w:pPr>
    </w:p>
    <w:p w:rsidR="00B559CA" w:rsidRDefault="006D7D29" w:rsidP="00B223AF">
      <w:pPr>
        <w:ind w:firstLine="880"/>
        <w:jc w:val="center"/>
        <w:rPr>
          <w:rFonts w:eastAsia="黑体"/>
          <w:sz w:val="44"/>
        </w:rPr>
      </w:pPr>
      <w:r>
        <w:rPr>
          <w:rFonts w:eastAsia="黑体" w:hint="eastAsia"/>
          <w:sz w:val="44"/>
        </w:rPr>
        <w:lastRenderedPageBreak/>
        <w:t>应急管理局</w:t>
      </w:r>
      <w:r>
        <w:rPr>
          <w:rFonts w:eastAsia="黑体" w:hint="eastAsia"/>
          <w:sz w:val="44"/>
        </w:rPr>
        <w:t>2021</w:t>
      </w:r>
      <w:r>
        <w:rPr>
          <w:rFonts w:eastAsia="黑体" w:hint="eastAsia"/>
          <w:sz w:val="44"/>
        </w:rPr>
        <w:t>年区级项目资金绩效自评报告</w:t>
      </w:r>
    </w:p>
    <w:p w:rsidR="00B559CA" w:rsidRDefault="00B559CA" w:rsidP="00B223AF">
      <w:pPr>
        <w:ind w:firstLine="880"/>
        <w:jc w:val="center"/>
        <w:rPr>
          <w:rFonts w:eastAsia="黑体"/>
          <w:sz w:val="44"/>
        </w:rPr>
      </w:pPr>
    </w:p>
    <w:p w:rsidR="00B559CA" w:rsidRDefault="00B559CA" w:rsidP="00B223AF">
      <w:pPr>
        <w:ind w:firstLine="560"/>
      </w:pPr>
    </w:p>
    <w:p w:rsidR="00B559CA" w:rsidRDefault="006D7D29">
      <w:pPr>
        <w:numPr>
          <w:ilvl w:val="0"/>
          <w:numId w:val="1"/>
        </w:numPr>
        <w:ind w:firstLine="643"/>
        <w:rPr>
          <w:rFonts w:eastAsia="仿宋"/>
          <w:b/>
          <w:sz w:val="32"/>
        </w:rPr>
      </w:pPr>
      <w:r>
        <w:rPr>
          <w:rFonts w:eastAsia="仿宋" w:hint="eastAsia"/>
          <w:b/>
          <w:sz w:val="32"/>
        </w:rPr>
        <w:t>绩效目标分解下达情况</w:t>
      </w:r>
    </w:p>
    <w:p w:rsidR="00B559CA" w:rsidRDefault="006D7D29">
      <w:pPr>
        <w:ind w:firstLine="643"/>
        <w:rPr>
          <w:rFonts w:eastAsia="仿宋"/>
          <w:b/>
          <w:sz w:val="32"/>
        </w:rPr>
      </w:pPr>
      <w:r>
        <w:rPr>
          <w:rFonts w:eastAsia="仿宋" w:hint="eastAsia"/>
          <w:b/>
          <w:sz w:val="32"/>
        </w:rPr>
        <w:t>区下达项目资金情况</w:t>
      </w:r>
    </w:p>
    <w:p w:rsidR="00B559CA" w:rsidRDefault="006D7D29">
      <w:pPr>
        <w:ind w:firstLine="640"/>
        <w:rPr>
          <w:rFonts w:eastAsia="仿宋"/>
          <w:sz w:val="32"/>
        </w:rPr>
      </w:pPr>
      <w:r>
        <w:rPr>
          <w:rFonts w:eastAsia="仿宋" w:hint="eastAsia"/>
          <w:sz w:val="32"/>
        </w:rPr>
        <w:t>2021</w:t>
      </w:r>
      <w:r>
        <w:rPr>
          <w:rFonts w:eastAsia="仿宋" w:hint="eastAsia"/>
          <w:sz w:val="32"/>
        </w:rPr>
        <w:t>年我单位</w:t>
      </w:r>
      <w:r w:rsidR="00B223AF">
        <w:rPr>
          <w:rFonts w:eastAsia="仿宋" w:hint="eastAsia"/>
          <w:sz w:val="32"/>
        </w:rPr>
        <w:t>森林防灭火专项区级预算</w:t>
      </w:r>
      <w:r>
        <w:rPr>
          <w:rFonts w:eastAsia="仿宋" w:hint="eastAsia"/>
          <w:sz w:val="32"/>
        </w:rPr>
        <w:t>项目资金</w:t>
      </w:r>
      <w:r w:rsidR="00B223AF">
        <w:rPr>
          <w:rFonts w:eastAsia="仿宋" w:hint="eastAsia"/>
          <w:sz w:val="32"/>
        </w:rPr>
        <w:t>237.82</w:t>
      </w:r>
      <w:r>
        <w:rPr>
          <w:rFonts w:eastAsia="仿宋" w:hint="eastAsia"/>
          <w:sz w:val="32"/>
        </w:rPr>
        <w:t>万元。</w:t>
      </w:r>
    </w:p>
    <w:p w:rsidR="00B559CA" w:rsidRDefault="006D7D29">
      <w:pPr>
        <w:ind w:firstLine="643"/>
        <w:rPr>
          <w:rFonts w:eastAsia="仿宋"/>
          <w:b/>
          <w:sz w:val="32"/>
        </w:rPr>
      </w:pPr>
      <w:r>
        <w:rPr>
          <w:rFonts w:eastAsia="仿宋" w:hint="eastAsia"/>
          <w:b/>
          <w:sz w:val="32"/>
        </w:rPr>
        <w:t>二、绩效目标完成情况分析</w:t>
      </w:r>
    </w:p>
    <w:p w:rsidR="00B559CA" w:rsidRDefault="006D7D29" w:rsidP="00B223AF">
      <w:pPr>
        <w:ind w:leftChars="200" w:left="560" w:firstLineChars="0" w:firstLine="0"/>
        <w:rPr>
          <w:rFonts w:eastAsia="仿宋"/>
          <w:b/>
          <w:sz w:val="32"/>
        </w:rPr>
      </w:pPr>
      <w:r>
        <w:rPr>
          <w:rFonts w:eastAsia="仿宋" w:hint="eastAsia"/>
          <w:b/>
          <w:sz w:val="32"/>
        </w:rPr>
        <w:t>（一）资金投入情况分析</w:t>
      </w:r>
    </w:p>
    <w:p w:rsidR="00B559CA" w:rsidRDefault="006D7D29">
      <w:pPr>
        <w:ind w:firstLine="643"/>
        <w:rPr>
          <w:rFonts w:eastAsia="仿宋"/>
          <w:b/>
          <w:bCs/>
          <w:sz w:val="32"/>
        </w:rPr>
      </w:pPr>
      <w:r>
        <w:rPr>
          <w:rFonts w:eastAsia="仿宋" w:hint="eastAsia"/>
          <w:b/>
          <w:bCs/>
          <w:sz w:val="32"/>
        </w:rPr>
        <w:t>1.</w:t>
      </w:r>
      <w:r>
        <w:rPr>
          <w:rFonts w:eastAsia="仿宋" w:hint="eastAsia"/>
          <w:b/>
          <w:bCs/>
          <w:sz w:val="32"/>
        </w:rPr>
        <w:t>项目资金到位情况分析</w:t>
      </w:r>
    </w:p>
    <w:p w:rsidR="00B559CA" w:rsidRDefault="006D7D29">
      <w:pPr>
        <w:ind w:firstLineChars="300" w:firstLine="960"/>
        <w:jc w:val="left"/>
        <w:rPr>
          <w:sz w:val="30"/>
          <w:szCs w:val="30"/>
        </w:rPr>
      </w:pPr>
      <w:r>
        <w:rPr>
          <w:rFonts w:eastAsia="仿宋" w:hint="eastAsia"/>
          <w:sz w:val="32"/>
        </w:rPr>
        <w:t>2021</w:t>
      </w:r>
      <w:r>
        <w:rPr>
          <w:rFonts w:eastAsia="仿宋" w:hint="eastAsia"/>
          <w:sz w:val="32"/>
        </w:rPr>
        <w:t>年</w:t>
      </w:r>
      <w:r>
        <w:rPr>
          <w:rFonts w:eastAsia="仿宋" w:hint="eastAsia"/>
          <w:sz w:val="32"/>
        </w:rPr>
        <w:t>1</w:t>
      </w:r>
      <w:r>
        <w:rPr>
          <w:rFonts w:eastAsia="仿宋" w:hint="eastAsia"/>
          <w:sz w:val="32"/>
        </w:rPr>
        <w:t>月、</w:t>
      </w:r>
      <w:r>
        <w:rPr>
          <w:rFonts w:eastAsia="仿宋" w:hint="eastAsia"/>
          <w:sz w:val="32"/>
        </w:rPr>
        <w:t>4</w:t>
      </w:r>
      <w:r>
        <w:rPr>
          <w:rFonts w:eastAsia="仿宋" w:hint="eastAsia"/>
          <w:sz w:val="32"/>
        </w:rPr>
        <w:t>月、</w:t>
      </w:r>
      <w:r>
        <w:rPr>
          <w:rFonts w:eastAsia="仿宋" w:hint="eastAsia"/>
          <w:sz w:val="32"/>
        </w:rPr>
        <w:t>7</w:t>
      </w:r>
      <w:r>
        <w:rPr>
          <w:rFonts w:eastAsia="仿宋" w:hint="eastAsia"/>
          <w:sz w:val="32"/>
        </w:rPr>
        <w:t>月、</w:t>
      </w:r>
      <w:r>
        <w:rPr>
          <w:rFonts w:eastAsia="仿宋" w:hint="eastAsia"/>
          <w:sz w:val="32"/>
        </w:rPr>
        <w:t>10</w:t>
      </w:r>
      <w:r>
        <w:rPr>
          <w:rFonts w:eastAsia="仿宋" w:hint="eastAsia"/>
          <w:sz w:val="32"/>
        </w:rPr>
        <w:t>月区财政局按支付进度拨森林防灭火专项资金应急管理局共计</w:t>
      </w:r>
      <w:r>
        <w:rPr>
          <w:rFonts w:eastAsia="仿宋" w:hint="eastAsia"/>
          <w:sz w:val="32"/>
        </w:rPr>
        <w:t>237.82</w:t>
      </w:r>
      <w:r w:rsidR="00B223AF">
        <w:rPr>
          <w:rFonts w:eastAsia="仿宋" w:hint="eastAsia"/>
          <w:sz w:val="32"/>
        </w:rPr>
        <w:t>万元。</w:t>
      </w:r>
      <w:r w:rsidR="00B223AF">
        <w:rPr>
          <w:sz w:val="30"/>
          <w:szCs w:val="30"/>
        </w:rPr>
        <w:t xml:space="preserve"> </w:t>
      </w:r>
    </w:p>
    <w:p w:rsidR="00B559CA" w:rsidRDefault="006D7D29">
      <w:pPr>
        <w:ind w:firstLine="643"/>
        <w:rPr>
          <w:rFonts w:ascii="宋体" w:hAnsi="宋体" w:cs="宋体"/>
          <w:b/>
          <w:bCs/>
          <w:sz w:val="32"/>
        </w:rPr>
      </w:pPr>
      <w:r>
        <w:rPr>
          <w:rFonts w:ascii="宋体" w:hAnsi="宋体" w:cs="宋体" w:hint="eastAsia"/>
          <w:b/>
          <w:bCs/>
          <w:sz w:val="32"/>
        </w:rPr>
        <w:t>2.项目资金执行情况分析</w:t>
      </w:r>
    </w:p>
    <w:p w:rsidR="00B559CA" w:rsidRDefault="006D7D29">
      <w:pPr>
        <w:ind w:firstLine="640"/>
        <w:rPr>
          <w:rFonts w:eastAsia="仿宋"/>
          <w:sz w:val="32"/>
        </w:rPr>
      </w:pPr>
      <w:r>
        <w:rPr>
          <w:rFonts w:eastAsia="仿宋" w:hint="eastAsia"/>
          <w:sz w:val="32"/>
        </w:rPr>
        <w:t>按照资金用途，</w:t>
      </w:r>
      <w:r>
        <w:rPr>
          <w:rFonts w:eastAsia="仿宋" w:hint="eastAsia"/>
          <w:sz w:val="32"/>
        </w:rPr>
        <w:t>2021</w:t>
      </w:r>
      <w:r>
        <w:rPr>
          <w:rFonts w:eastAsia="仿宋" w:hint="eastAsia"/>
          <w:sz w:val="32"/>
        </w:rPr>
        <w:t>年区级财政拨入区本级财政安排的森林防灭火专项资金</w:t>
      </w:r>
      <w:r>
        <w:rPr>
          <w:rFonts w:eastAsia="仿宋" w:hint="eastAsia"/>
          <w:sz w:val="32"/>
        </w:rPr>
        <w:t>237.82</w:t>
      </w:r>
      <w:r>
        <w:rPr>
          <w:rFonts w:eastAsia="仿宋" w:hint="eastAsia"/>
          <w:sz w:val="32"/>
        </w:rPr>
        <w:t>万元全部支付到位。</w:t>
      </w:r>
    </w:p>
    <w:p w:rsidR="00B559CA" w:rsidRDefault="006D7D29">
      <w:pPr>
        <w:numPr>
          <w:ilvl w:val="0"/>
          <w:numId w:val="2"/>
        </w:numPr>
        <w:ind w:firstLine="643"/>
        <w:rPr>
          <w:rFonts w:eastAsia="仿宋"/>
          <w:b/>
          <w:bCs/>
          <w:sz w:val="32"/>
        </w:rPr>
      </w:pPr>
      <w:r>
        <w:rPr>
          <w:rFonts w:eastAsia="仿宋" w:hint="eastAsia"/>
          <w:b/>
          <w:bCs/>
          <w:sz w:val="32"/>
        </w:rPr>
        <w:t>总体绩效目标完成情况分析</w:t>
      </w:r>
    </w:p>
    <w:p w:rsidR="00B559CA" w:rsidRDefault="006D7D29">
      <w:pPr>
        <w:ind w:firstLineChars="0" w:firstLine="640"/>
        <w:rPr>
          <w:rFonts w:ascii="宋体" w:hAnsi="宋体" w:cs="宋体"/>
          <w:sz w:val="32"/>
        </w:rPr>
      </w:pPr>
      <w:r>
        <w:rPr>
          <w:rFonts w:eastAsia="仿宋" w:hint="eastAsia"/>
          <w:sz w:val="32"/>
        </w:rPr>
        <w:t>2021</w:t>
      </w:r>
      <w:r>
        <w:rPr>
          <w:rFonts w:eastAsia="仿宋" w:hint="eastAsia"/>
          <w:sz w:val="32"/>
        </w:rPr>
        <w:t>年区级项目安排资金共</w:t>
      </w:r>
      <w:r w:rsidR="00B223AF">
        <w:rPr>
          <w:rFonts w:eastAsia="仿宋" w:hint="eastAsia"/>
          <w:sz w:val="32"/>
        </w:rPr>
        <w:t>237.8</w:t>
      </w:r>
      <w:r>
        <w:rPr>
          <w:rFonts w:eastAsia="仿宋" w:hint="eastAsia"/>
          <w:sz w:val="32"/>
        </w:rPr>
        <w:t>万元，应执行项目资金</w:t>
      </w:r>
      <w:r w:rsidR="00B223AF">
        <w:rPr>
          <w:rFonts w:eastAsia="仿宋" w:hint="eastAsia"/>
          <w:sz w:val="32"/>
        </w:rPr>
        <w:t>237.8</w:t>
      </w:r>
      <w:r>
        <w:rPr>
          <w:rFonts w:eastAsia="仿宋" w:hint="eastAsia"/>
          <w:sz w:val="32"/>
        </w:rPr>
        <w:t>万元，实际支出</w:t>
      </w:r>
      <w:r>
        <w:rPr>
          <w:rFonts w:eastAsia="仿宋" w:hint="eastAsia"/>
          <w:sz w:val="32"/>
        </w:rPr>
        <w:t>237.82</w:t>
      </w:r>
      <w:r>
        <w:rPr>
          <w:rFonts w:eastAsia="仿宋" w:hint="eastAsia"/>
          <w:sz w:val="32"/>
        </w:rPr>
        <w:t>万元；项目资金做到专款专用，主要用于招录的</w:t>
      </w:r>
      <w:r>
        <w:rPr>
          <w:rFonts w:eastAsia="仿宋" w:hint="eastAsia"/>
          <w:sz w:val="32"/>
        </w:rPr>
        <w:t>25</w:t>
      </w:r>
      <w:r>
        <w:rPr>
          <w:rFonts w:eastAsia="仿宋" w:hint="eastAsia"/>
          <w:sz w:val="32"/>
        </w:rPr>
        <w:t>名森林专业消防队员用于发放工资、</w:t>
      </w:r>
      <w:proofErr w:type="gramStart"/>
      <w:r>
        <w:rPr>
          <w:rFonts w:eastAsia="仿宋" w:hint="eastAsia"/>
          <w:sz w:val="32"/>
        </w:rPr>
        <w:t>五险和</w:t>
      </w:r>
      <w:proofErr w:type="gramEnd"/>
      <w:r>
        <w:rPr>
          <w:rFonts w:eastAsia="仿宋" w:hint="eastAsia"/>
          <w:sz w:val="32"/>
        </w:rPr>
        <w:t>业务培训方面，资金的及时足额拨入保证了队伍队员的稳定性，每月一次的业务培训，加强了队员的业务精通。</w:t>
      </w:r>
    </w:p>
    <w:p w:rsidR="00B559CA" w:rsidRDefault="006D7D29">
      <w:pPr>
        <w:numPr>
          <w:ilvl w:val="0"/>
          <w:numId w:val="2"/>
        </w:numPr>
        <w:ind w:firstLine="643"/>
        <w:rPr>
          <w:rFonts w:ascii="宋体" w:hAnsi="宋体" w:cs="宋体"/>
          <w:b/>
          <w:bCs/>
          <w:sz w:val="32"/>
        </w:rPr>
      </w:pPr>
      <w:r>
        <w:rPr>
          <w:rFonts w:ascii="宋体" w:hAnsi="宋体" w:cs="宋体" w:hint="eastAsia"/>
          <w:b/>
          <w:bCs/>
          <w:sz w:val="32"/>
        </w:rPr>
        <w:lastRenderedPageBreak/>
        <w:t>项目绩效指标完成情况分析</w:t>
      </w:r>
    </w:p>
    <w:p w:rsidR="00B559CA" w:rsidRDefault="006D7D29" w:rsidP="00731BA0">
      <w:pPr>
        <w:numPr>
          <w:ilvl w:val="0"/>
          <w:numId w:val="3"/>
        </w:numPr>
        <w:ind w:firstLine="643"/>
        <w:rPr>
          <w:rFonts w:ascii="宋体" w:hAnsi="宋体" w:cs="宋体"/>
          <w:b/>
          <w:bCs/>
          <w:sz w:val="32"/>
        </w:rPr>
      </w:pPr>
      <w:r>
        <w:rPr>
          <w:rFonts w:ascii="宋体" w:hAnsi="宋体" w:cs="宋体" w:hint="eastAsia"/>
          <w:b/>
          <w:bCs/>
          <w:sz w:val="32"/>
        </w:rPr>
        <w:t>产出指标完成情况分析</w:t>
      </w:r>
    </w:p>
    <w:p w:rsidR="00B559CA" w:rsidRDefault="00DB645F" w:rsidP="00B223AF">
      <w:pPr>
        <w:ind w:leftChars="200" w:left="560" w:firstLineChars="100" w:firstLine="321"/>
        <w:rPr>
          <w:rFonts w:ascii="宋体" w:hAnsi="宋体" w:cs="宋体"/>
          <w:sz w:val="32"/>
        </w:rPr>
      </w:pPr>
      <w:r>
        <w:rPr>
          <w:rFonts w:ascii="宋体" w:hAnsi="宋体" w:cs="宋体" w:hint="eastAsia"/>
          <w:b/>
          <w:bCs/>
          <w:sz w:val="32"/>
        </w:rPr>
        <w:fldChar w:fldCharType="begin"/>
      </w:r>
      <w:r w:rsidR="006D7D29">
        <w:rPr>
          <w:rFonts w:ascii="宋体" w:hAnsi="宋体" w:cs="宋体" w:hint="eastAsia"/>
          <w:b/>
          <w:bCs/>
          <w:sz w:val="32"/>
        </w:rPr>
        <w:instrText xml:space="preserve"> = 1 \* GB2 \* MERGEFORMAT </w:instrText>
      </w:r>
      <w:r>
        <w:rPr>
          <w:rFonts w:ascii="宋体" w:hAnsi="宋体" w:cs="宋体" w:hint="eastAsia"/>
          <w:b/>
          <w:bCs/>
          <w:sz w:val="32"/>
        </w:rPr>
        <w:fldChar w:fldCharType="separate"/>
      </w:r>
      <w:r w:rsidR="006D7D29">
        <w:t>⑴</w:t>
      </w:r>
      <w:r>
        <w:rPr>
          <w:rFonts w:ascii="宋体" w:hAnsi="宋体" w:cs="宋体" w:hint="eastAsia"/>
          <w:b/>
          <w:bCs/>
          <w:sz w:val="32"/>
        </w:rPr>
        <w:fldChar w:fldCharType="end"/>
      </w:r>
      <w:r w:rsidR="006D7D29">
        <w:rPr>
          <w:rFonts w:ascii="宋体" w:hAnsi="宋体" w:cs="宋体" w:hint="eastAsia"/>
          <w:b/>
          <w:bCs/>
          <w:sz w:val="32"/>
        </w:rPr>
        <w:t>数量指标</w:t>
      </w:r>
    </w:p>
    <w:p w:rsidR="00B559CA" w:rsidRDefault="006D7D29">
      <w:pPr>
        <w:ind w:firstLineChars="0" w:firstLine="0"/>
        <w:rPr>
          <w:rFonts w:ascii="宋体" w:hAnsi="宋体" w:cs="宋体"/>
          <w:sz w:val="32"/>
        </w:rPr>
      </w:pPr>
      <w:r>
        <w:rPr>
          <w:rFonts w:ascii="宋体" w:hAnsi="宋体" w:cs="宋体" w:hint="eastAsia"/>
          <w:sz w:val="32"/>
        </w:rPr>
        <w:t xml:space="preserve">     森林防灭火资金的及时足额拨付保证了队员的数量稳定和每月一次的业务培训。</w:t>
      </w:r>
    </w:p>
    <w:p w:rsidR="00B559CA" w:rsidRDefault="006D7D29" w:rsidP="00731BA0">
      <w:pPr>
        <w:numPr>
          <w:ilvl w:val="0"/>
          <w:numId w:val="4"/>
        </w:numPr>
        <w:ind w:firstLine="643"/>
        <w:rPr>
          <w:rFonts w:ascii="宋体" w:hAnsi="宋体" w:cs="宋体"/>
          <w:b/>
          <w:bCs/>
          <w:sz w:val="32"/>
        </w:rPr>
      </w:pPr>
      <w:r>
        <w:rPr>
          <w:rFonts w:ascii="宋体" w:hAnsi="宋体" w:cs="宋体" w:hint="eastAsia"/>
          <w:b/>
          <w:bCs/>
          <w:sz w:val="32"/>
        </w:rPr>
        <w:t>质量指标</w:t>
      </w:r>
    </w:p>
    <w:p w:rsidR="00B559CA" w:rsidRDefault="006D7D29">
      <w:pPr>
        <w:ind w:firstLineChars="0" w:firstLine="0"/>
        <w:rPr>
          <w:rFonts w:ascii="宋体" w:hAnsi="宋体" w:cs="宋体"/>
          <w:sz w:val="32"/>
        </w:rPr>
      </w:pPr>
      <w:r>
        <w:rPr>
          <w:rFonts w:ascii="宋体" w:hAnsi="宋体" w:cs="宋体" w:hint="eastAsia"/>
          <w:sz w:val="32"/>
        </w:rPr>
        <w:t xml:space="preserve">     森林防灭火资金的及时足额拨付保证了队员的业务水平的提高。  </w:t>
      </w:r>
    </w:p>
    <w:p w:rsidR="00B559CA" w:rsidRDefault="006D7D29">
      <w:pPr>
        <w:ind w:firstLine="643"/>
        <w:rPr>
          <w:rFonts w:ascii="宋体" w:hAnsi="宋体" w:cs="宋体"/>
          <w:sz w:val="32"/>
        </w:rPr>
      </w:pPr>
      <w:r>
        <w:rPr>
          <w:rFonts w:ascii="宋体" w:hAnsi="宋体" w:cs="宋体" w:hint="eastAsia"/>
          <w:b/>
          <w:bCs/>
          <w:sz w:val="32"/>
        </w:rPr>
        <w:t>（3）时效指标</w:t>
      </w:r>
    </w:p>
    <w:p w:rsidR="00B559CA" w:rsidRDefault="006D7D29">
      <w:pPr>
        <w:ind w:firstLine="640"/>
        <w:rPr>
          <w:rFonts w:ascii="宋体" w:hAnsi="宋体" w:cs="宋体"/>
          <w:sz w:val="32"/>
        </w:rPr>
      </w:pPr>
      <w:r>
        <w:rPr>
          <w:rFonts w:ascii="宋体" w:hAnsi="宋体" w:cs="宋体" w:hint="eastAsia"/>
          <w:sz w:val="32"/>
        </w:rPr>
        <w:t>森林防灭火资金的及时足额拨付保障了队员工资按时足额发放</w:t>
      </w:r>
      <w:proofErr w:type="gramStart"/>
      <w:r>
        <w:rPr>
          <w:rFonts w:ascii="宋体" w:hAnsi="宋体" w:cs="宋体" w:hint="eastAsia"/>
          <w:sz w:val="32"/>
        </w:rPr>
        <w:t>和五险按时</w:t>
      </w:r>
      <w:proofErr w:type="gramEnd"/>
      <w:r>
        <w:rPr>
          <w:rFonts w:ascii="宋体" w:hAnsi="宋体" w:cs="宋体" w:hint="eastAsia"/>
          <w:sz w:val="32"/>
        </w:rPr>
        <w:t>足额缴纳。</w:t>
      </w:r>
    </w:p>
    <w:p w:rsidR="00B559CA" w:rsidRDefault="006D7D29">
      <w:pPr>
        <w:ind w:firstLine="643"/>
        <w:rPr>
          <w:rFonts w:ascii="宋体" w:hAnsi="宋体" w:cs="宋体"/>
          <w:b/>
          <w:bCs/>
          <w:sz w:val="32"/>
        </w:rPr>
      </w:pPr>
      <w:r>
        <w:rPr>
          <w:rFonts w:ascii="宋体" w:hAnsi="宋体" w:cs="宋体" w:hint="eastAsia"/>
          <w:b/>
          <w:bCs/>
          <w:sz w:val="32"/>
        </w:rPr>
        <w:t>（4）成本指标</w:t>
      </w:r>
    </w:p>
    <w:p w:rsidR="00B559CA" w:rsidRDefault="006D7D29">
      <w:pPr>
        <w:ind w:firstLineChars="0" w:firstLine="640"/>
        <w:rPr>
          <w:rFonts w:ascii="宋体" w:hAnsi="宋体" w:cs="宋体"/>
          <w:sz w:val="32"/>
        </w:rPr>
      </w:pPr>
      <w:r>
        <w:rPr>
          <w:rFonts w:ascii="宋体" w:hAnsi="宋体" w:cs="宋体" w:hint="eastAsia"/>
          <w:sz w:val="32"/>
        </w:rPr>
        <w:t>森林防灭火资金的及时足额拨付保障了每个队员每年有不低于5万元的收入。全部在预算控制范围内，执行率100％。</w:t>
      </w:r>
    </w:p>
    <w:p w:rsidR="00B559CA" w:rsidRDefault="006D7D29">
      <w:pPr>
        <w:tabs>
          <w:tab w:val="left" w:pos="607"/>
        </w:tabs>
        <w:ind w:firstLineChars="0" w:firstLine="0"/>
        <w:rPr>
          <w:rFonts w:ascii="宋体" w:hAnsi="宋体" w:cs="宋体"/>
          <w:b/>
          <w:bCs/>
          <w:sz w:val="32"/>
        </w:rPr>
      </w:pPr>
      <w:r>
        <w:rPr>
          <w:rFonts w:ascii="宋体" w:hAnsi="宋体" w:cs="宋体" w:hint="eastAsia"/>
          <w:sz w:val="32"/>
        </w:rPr>
        <w:tab/>
      </w:r>
      <w:r>
        <w:rPr>
          <w:rFonts w:ascii="宋体" w:hAnsi="宋体" w:cs="宋体" w:hint="eastAsia"/>
          <w:b/>
          <w:bCs/>
          <w:sz w:val="32"/>
        </w:rPr>
        <w:t>2.效益指标完成情况分析</w:t>
      </w:r>
    </w:p>
    <w:p w:rsidR="00B559CA" w:rsidRDefault="006D7D29">
      <w:pPr>
        <w:ind w:firstLine="643"/>
        <w:rPr>
          <w:rFonts w:ascii="宋体" w:hAnsi="宋体" w:cs="宋体"/>
          <w:b/>
          <w:bCs/>
          <w:sz w:val="32"/>
        </w:rPr>
      </w:pPr>
      <w:r>
        <w:rPr>
          <w:rFonts w:ascii="宋体" w:hAnsi="宋体" w:cs="宋体" w:hint="eastAsia"/>
          <w:b/>
          <w:bCs/>
          <w:sz w:val="32"/>
        </w:rPr>
        <w:t>（1）经济效益</w:t>
      </w:r>
    </w:p>
    <w:p w:rsidR="00B559CA" w:rsidRDefault="006D7D29">
      <w:pPr>
        <w:ind w:firstLine="640"/>
        <w:rPr>
          <w:rFonts w:ascii="宋体" w:hAnsi="宋体" w:cs="宋体"/>
          <w:sz w:val="32"/>
        </w:rPr>
      </w:pPr>
      <w:r>
        <w:rPr>
          <w:rFonts w:ascii="宋体" w:hAnsi="宋体" w:cs="宋体" w:hint="eastAsia"/>
          <w:sz w:val="32"/>
        </w:rPr>
        <w:t>减少了社会灾害造成的损失</w:t>
      </w:r>
    </w:p>
    <w:p w:rsidR="00B559CA" w:rsidRDefault="006D7D29">
      <w:pPr>
        <w:numPr>
          <w:ilvl w:val="0"/>
          <w:numId w:val="5"/>
        </w:numPr>
        <w:ind w:left="740" w:firstLineChars="0" w:firstLine="0"/>
        <w:rPr>
          <w:rFonts w:ascii="宋体" w:hAnsi="宋体" w:cs="宋体"/>
          <w:b/>
          <w:bCs/>
          <w:sz w:val="32"/>
        </w:rPr>
      </w:pPr>
      <w:r>
        <w:rPr>
          <w:rFonts w:ascii="宋体" w:hAnsi="宋体" w:cs="宋体" w:hint="eastAsia"/>
          <w:b/>
          <w:bCs/>
          <w:sz w:val="32"/>
        </w:rPr>
        <w:t>社会效益</w:t>
      </w:r>
    </w:p>
    <w:p w:rsidR="00B559CA" w:rsidRDefault="006D7D29">
      <w:pPr>
        <w:ind w:firstLine="640"/>
        <w:rPr>
          <w:rFonts w:ascii="宋体" w:hAnsi="宋体" w:cs="宋体"/>
          <w:sz w:val="32"/>
        </w:rPr>
      </w:pPr>
      <w:r>
        <w:rPr>
          <w:rFonts w:ascii="宋体" w:hAnsi="宋体" w:cs="宋体" w:hint="eastAsia"/>
          <w:sz w:val="32"/>
        </w:rPr>
        <w:t>提高了公众的安全感，切实保证灾区社会稳定。</w:t>
      </w:r>
    </w:p>
    <w:p w:rsidR="00B559CA" w:rsidRDefault="006D7D29">
      <w:pPr>
        <w:numPr>
          <w:ilvl w:val="0"/>
          <w:numId w:val="5"/>
        </w:numPr>
        <w:ind w:left="740" w:firstLineChars="0" w:firstLine="0"/>
        <w:rPr>
          <w:rFonts w:ascii="宋体" w:hAnsi="宋体" w:cs="宋体"/>
          <w:b/>
          <w:bCs/>
          <w:sz w:val="32"/>
        </w:rPr>
      </w:pPr>
      <w:r>
        <w:rPr>
          <w:rFonts w:ascii="宋体" w:hAnsi="宋体" w:cs="宋体" w:hint="eastAsia"/>
          <w:b/>
          <w:bCs/>
          <w:sz w:val="32"/>
        </w:rPr>
        <w:t>生态效益</w:t>
      </w:r>
    </w:p>
    <w:p w:rsidR="00B559CA" w:rsidRDefault="006D7D29">
      <w:pPr>
        <w:ind w:left="740" w:firstLineChars="0" w:firstLine="0"/>
        <w:rPr>
          <w:rFonts w:ascii="宋体" w:hAnsi="宋体" w:cs="宋体"/>
          <w:sz w:val="32"/>
        </w:rPr>
      </w:pPr>
      <w:r>
        <w:rPr>
          <w:rFonts w:ascii="宋体" w:hAnsi="宋体" w:cs="宋体" w:hint="eastAsia"/>
          <w:sz w:val="32"/>
        </w:rPr>
        <w:t>较好的保护了生态环境</w:t>
      </w:r>
    </w:p>
    <w:p w:rsidR="00B559CA" w:rsidRDefault="006D7D29">
      <w:pPr>
        <w:numPr>
          <w:ilvl w:val="0"/>
          <w:numId w:val="5"/>
        </w:numPr>
        <w:ind w:left="740" w:firstLineChars="0" w:firstLine="0"/>
        <w:rPr>
          <w:rFonts w:ascii="宋体" w:hAnsi="宋体" w:cs="宋体"/>
          <w:b/>
          <w:bCs/>
          <w:sz w:val="32"/>
        </w:rPr>
      </w:pPr>
      <w:r>
        <w:rPr>
          <w:rFonts w:ascii="宋体" w:hAnsi="宋体" w:cs="宋体" w:hint="eastAsia"/>
          <w:b/>
          <w:bCs/>
          <w:sz w:val="32"/>
        </w:rPr>
        <w:lastRenderedPageBreak/>
        <w:t>可持续影响</w:t>
      </w:r>
    </w:p>
    <w:p w:rsidR="00B559CA" w:rsidRDefault="006D7D29">
      <w:pPr>
        <w:ind w:firstLine="640"/>
        <w:rPr>
          <w:rFonts w:ascii="宋体" w:hAnsi="宋体" w:cs="宋体"/>
          <w:sz w:val="32"/>
        </w:rPr>
      </w:pPr>
      <w:r>
        <w:rPr>
          <w:rFonts w:ascii="宋体" w:hAnsi="宋体" w:cs="宋体" w:hint="eastAsia"/>
          <w:sz w:val="32"/>
        </w:rPr>
        <w:t>遏制森林火灾发生和各种应急事件得到响应。</w:t>
      </w:r>
    </w:p>
    <w:p w:rsidR="00B559CA" w:rsidRDefault="006D7D29">
      <w:pPr>
        <w:ind w:left="740" w:firstLineChars="0" w:firstLine="0"/>
        <w:rPr>
          <w:rFonts w:ascii="宋体" w:hAnsi="宋体" w:cs="宋体"/>
          <w:b/>
          <w:bCs/>
          <w:sz w:val="32"/>
        </w:rPr>
      </w:pPr>
      <w:r>
        <w:rPr>
          <w:rFonts w:ascii="宋体" w:hAnsi="宋体" w:cs="宋体" w:hint="eastAsia"/>
          <w:b/>
          <w:bCs/>
          <w:sz w:val="32"/>
        </w:rPr>
        <w:t>2.满意度指标完成情况分析</w:t>
      </w:r>
    </w:p>
    <w:p w:rsidR="00B559CA" w:rsidRDefault="006D7D29">
      <w:pPr>
        <w:ind w:firstLine="640"/>
        <w:rPr>
          <w:rFonts w:ascii="宋体" w:hAnsi="宋体" w:cs="宋体"/>
          <w:sz w:val="32"/>
        </w:rPr>
      </w:pPr>
      <w:r>
        <w:rPr>
          <w:rFonts w:ascii="宋体" w:hAnsi="宋体" w:cs="宋体" w:hint="eastAsia"/>
          <w:sz w:val="32"/>
        </w:rPr>
        <w:t>乡镇和群众满意。</w:t>
      </w:r>
    </w:p>
    <w:p w:rsidR="00B559CA" w:rsidRDefault="006D7D29" w:rsidP="00B223AF">
      <w:pPr>
        <w:ind w:leftChars="200" w:left="560" w:firstLineChars="100" w:firstLine="321"/>
        <w:rPr>
          <w:rFonts w:ascii="宋体" w:hAnsi="宋体" w:cs="宋体"/>
          <w:b/>
          <w:bCs/>
          <w:sz w:val="32"/>
        </w:rPr>
      </w:pPr>
      <w:r>
        <w:rPr>
          <w:rFonts w:ascii="宋体" w:hAnsi="宋体" w:cs="宋体" w:hint="eastAsia"/>
          <w:b/>
          <w:bCs/>
          <w:sz w:val="32"/>
        </w:rPr>
        <w:t>三、绩效自评结果拟应用和公开情况</w:t>
      </w:r>
    </w:p>
    <w:p w:rsidR="00B559CA" w:rsidRDefault="006D7D29">
      <w:pPr>
        <w:ind w:firstLine="640"/>
        <w:rPr>
          <w:rFonts w:ascii="宋体" w:hAnsi="宋体" w:cs="宋体"/>
          <w:sz w:val="32"/>
        </w:rPr>
      </w:pPr>
      <w:r>
        <w:rPr>
          <w:rFonts w:ascii="宋体" w:hAnsi="宋体" w:cs="宋体" w:hint="eastAsia"/>
          <w:sz w:val="32"/>
        </w:rPr>
        <w:t>区应急管理局将该专项资金绩效自评结果作为以后年度资金预算申请、安排、分配的重要依据，根据工作需要内部通报应急管理局、财政局相关股室和乡镇，不对外公开。</w:t>
      </w:r>
    </w:p>
    <w:p w:rsidR="00B559CA" w:rsidRDefault="00B559CA">
      <w:pPr>
        <w:ind w:firstLineChars="0" w:firstLine="0"/>
        <w:rPr>
          <w:rFonts w:ascii="宋体" w:hAnsi="宋体" w:cs="宋体"/>
          <w:sz w:val="32"/>
        </w:rPr>
      </w:pPr>
    </w:p>
    <w:p w:rsidR="00B559CA" w:rsidRDefault="006D7D29" w:rsidP="00B223AF">
      <w:pPr>
        <w:ind w:firstLineChars="0" w:firstLine="0"/>
        <w:rPr>
          <w:rFonts w:ascii="宋体" w:hAnsi="宋体" w:cs="宋体"/>
          <w:sz w:val="32"/>
        </w:rPr>
      </w:pPr>
      <w:bookmarkStart w:id="0" w:name="_GoBack"/>
      <w:bookmarkEnd w:id="0"/>
      <w:r>
        <w:rPr>
          <w:rFonts w:ascii="宋体" w:hAnsi="宋体" w:cs="宋体" w:hint="eastAsia"/>
          <w:sz w:val="32"/>
        </w:rPr>
        <w:t>附件：</w:t>
      </w:r>
      <w:r w:rsidR="00B223AF">
        <w:rPr>
          <w:rFonts w:ascii="宋体" w:hAnsi="宋体" w:cs="宋体" w:hint="eastAsia"/>
          <w:sz w:val="32"/>
        </w:rPr>
        <w:t>1、</w:t>
      </w:r>
      <w:r>
        <w:rPr>
          <w:rFonts w:ascii="宋体" w:hAnsi="宋体" w:cs="宋体" w:hint="eastAsia"/>
          <w:sz w:val="32"/>
        </w:rPr>
        <w:t>森林防灭火项目支出绩效自评表</w:t>
      </w:r>
    </w:p>
    <w:p w:rsidR="00B559CA" w:rsidRDefault="00731BA0">
      <w:pPr>
        <w:ind w:firstLineChars="0" w:firstLine="640"/>
        <w:rPr>
          <w:rFonts w:ascii="宋体" w:hAnsi="宋体" w:cs="宋体"/>
          <w:sz w:val="32"/>
        </w:rPr>
      </w:pPr>
      <w:r w:rsidRPr="008C0990">
        <w:rPr>
          <w:rFonts w:ascii="宋体" w:hAnsi="宋体" w:cs="宋体"/>
          <w:sz w:val="32"/>
        </w:rPr>
        <w:object w:dxaOrig="10425" w:dyaOrig="13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353.25pt" o:ole="">
            <v:imagedata r:id="rId8" o:title=""/>
          </v:shape>
          <o:OLEObject Type="Embed" ProgID="Excel.Sheet.12" ShapeID="_x0000_i1025" DrawAspect="Content" ObjectID="_1744185534" r:id="rId9"/>
        </w:object>
      </w:r>
    </w:p>
    <w:sectPr w:rsidR="00B559CA" w:rsidSect="00B559CA">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E2E" w:rsidRDefault="003D2E2E">
      <w:pPr>
        <w:spacing w:line="240" w:lineRule="auto"/>
        <w:ind w:firstLine="560"/>
      </w:pPr>
      <w:r>
        <w:separator/>
      </w:r>
    </w:p>
  </w:endnote>
  <w:endnote w:type="continuationSeparator" w:id="0">
    <w:p w:rsidR="003D2E2E" w:rsidRDefault="003D2E2E">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3AF" w:rsidRDefault="00B223AF" w:rsidP="00B223AF">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3AF" w:rsidRDefault="00B223AF" w:rsidP="00B223AF">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3AF" w:rsidRDefault="00B223AF" w:rsidP="00B223AF">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E2E" w:rsidRDefault="003D2E2E">
      <w:pPr>
        <w:ind w:firstLine="560"/>
      </w:pPr>
      <w:r>
        <w:separator/>
      </w:r>
    </w:p>
  </w:footnote>
  <w:footnote w:type="continuationSeparator" w:id="0">
    <w:p w:rsidR="003D2E2E" w:rsidRDefault="003D2E2E">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3AF" w:rsidRDefault="00B223AF" w:rsidP="00B223AF">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3AF" w:rsidRDefault="00B223AF" w:rsidP="00B223AF">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3AF" w:rsidRDefault="00B223AF" w:rsidP="00B223AF">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45F322"/>
    <w:multiLevelType w:val="singleLevel"/>
    <w:tmpl w:val="CC45F322"/>
    <w:lvl w:ilvl="0">
      <w:start w:val="1"/>
      <w:numFmt w:val="chineseCounting"/>
      <w:suff w:val="nothing"/>
      <w:lvlText w:val="%1、"/>
      <w:lvlJc w:val="left"/>
      <w:rPr>
        <w:rFonts w:hint="eastAsia"/>
      </w:rPr>
    </w:lvl>
  </w:abstractNum>
  <w:abstractNum w:abstractNumId="1">
    <w:nsid w:val="D3AB1843"/>
    <w:multiLevelType w:val="singleLevel"/>
    <w:tmpl w:val="D3AB1843"/>
    <w:lvl w:ilvl="0">
      <w:start w:val="2"/>
      <w:numFmt w:val="decimal"/>
      <w:suff w:val="nothing"/>
      <w:lvlText w:val="%1、"/>
      <w:lvlJc w:val="left"/>
      <w:pPr>
        <w:ind w:left="1120" w:firstLine="0"/>
      </w:pPr>
    </w:lvl>
  </w:abstractNum>
  <w:abstractNum w:abstractNumId="2">
    <w:nsid w:val="F54FC6C6"/>
    <w:multiLevelType w:val="singleLevel"/>
    <w:tmpl w:val="F54FC6C6"/>
    <w:lvl w:ilvl="0">
      <w:start w:val="2"/>
      <w:numFmt w:val="decimal"/>
      <w:lvlText w:val="（%1)"/>
      <w:lvlJc w:val="left"/>
      <w:pPr>
        <w:tabs>
          <w:tab w:val="left" w:pos="312"/>
        </w:tabs>
        <w:ind w:left="800" w:firstLine="0"/>
      </w:pPr>
    </w:lvl>
  </w:abstractNum>
  <w:abstractNum w:abstractNumId="3">
    <w:nsid w:val="0CE7F16B"/>
    <w:multiLevelType w:val="singleLevel"/>
    <w:tmpl w:val="0CE7F16B"/>
    <w:lvl w:ilvl="0">
      <w:start w:val="2"/>
      <w:numFmt w:val="chineseCounting"/>
      <w:suff w:val="nothing"/>
      <w:lvlText w:val="（%1）"/>
      <w:lvlJc w:val="left"/>
      <w:rPr>
        <w:rFonts w:hint="eastAsia"/>
      </w:rPr>
    </w:lvl>
  </w:abstractNum>
  <w:abstractNum w:abstractNumId="4">
    <w:nsid w:val="1EA830A1"/>
    <w:multiLevelType w:val="singleLevel"/>
    <w:tmpl w:val="1EA830A1"/>
    <w:lvl w:ilvl="0">
      <w:start w:val="1"/>
      <w:numFmt w:val="decimal"/>
      <w:lvlText w:val="%1."/>
      <w:lvlJc w:val="left"/>
      <w:pPr>
        <w:tabs>
          <w:tab w:val="left" w:pos="312"/>
        </w:tabs>
        <w:ind w:left="740" w:firstLine="0"/>
      </w:pPr>
    </w:lvl>
  </w:abstractNum>
  <w:abstractNum w:abstractNumId="5">
    <w:nsid w:val="79B2097B"/>
    <w:multiLevelType w:val="singleLevel"/>
    <w:tmpl w:val="79B2097B"/>
    <w:lvl w:ilvl="0">
      <w:start w:val="1"/>
      <w:numFmt w:val="decimal"/>
      <w:suff w:val="nothing"/>
      <w:lvlText w:val="（%1）"/>
      <w:lvlJc w:val="left"/>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I2ODk5M2M4YjY0MDRmZWIxYjU2OGEzMGViNTU4YjcifQ=="/>
  </w:docVars>
  <w:rsids>
    <w:rsidRoot w:val="00936577"/>
    <w:rsid w:val="0001717A"/>
    <w:rsid w:val="000207AB"/>
    <w:rsid w:val="00041140"/>
    <w:rsid w:val="00046EAD"/>
    <w:rsid w:val="000614B7"/>
    <w:rsid w:val="000630C6"/>
    <w:rsid w:val="000632B0"/>
    <w:rsid w:val="00065F60"/>
    <w:rsid w:val="00066C79"/>
    <w:rsid w:val="000800A8"/>
    <w:rsid w:val="00093804"/>
    <w:rsid w:val="0009630D"/>
    <w:rsid w:val="00097D9D"/>
    <w:rsid w:val="000A5019"/>
    <w:rsid w:val="000A5C0E"/>
    <w:rsid w:val="000C1E28"/>
    <w:rsid w:val="000D08A2"/>
    <w:rsid w:val="000D7FEC"/>
    <w:rsid w:val="000E3BF4"/>
    <w:rsid w:val="00103F91"/>
    <w:rsid w:val="0011091D"/>
    <w:rsid w:val="00110B49"/>
    <w:rsid w:val="00123757"/>
    <w:rsid w:val="00131BA6"/>
    <w:rsid w:val="001536A9"/>
    <w:rsid w:val="001543F8"/>
    <w:rsid w:val="0016172A"/>
    <w:rsid w:val="00163671"/>
    <w:rsid w:val="00165374"/>
    <w:rsid w:val="0016749D"/>
    <w:rsid w:val="00172082"/>
    <w:rsid w:val="001723E2"/>
    <w:rsid w:val="00176DBC"/>
    <w:rsid w:val="001805CF"/>
    <w:rsid w:val="00185B91"/>
    <w:rsid w:val="00194BBB"/>
    <w:rsid w:val="001A1349"/>
    <w:rsid w:val="001A2406"/>
    <w:rsid w:val="001A7186"/>
    <w:rsid w:val="001C6FB6"/>
    <w:rsid w:val="001E4BE7"/>
    <w:rsid w:val="001F6318"/>
    <w:rsid w:val="00205DA8"/>
    <w:rsid w:val="002110AA"/>
    <w:rsid w:val="00216670"/>
    <w:rsid w:val="00217306"/>
    <w:rsid w:val="00217D01"/>
    <w:rsid w:val="002225AB"/>
    <w:rsid w:val="00234C6A"/>
    <w:rsid w:val="0024278E"/>
    <w:rsid w:val="002524A3"/>
    <w:rsid w:val="00252587"/>
    <w:rsid w:val="00257115"/>
    <w:rsid w:val="00261E5D"/>
    <w:rsid w:val="002842F9"/>
    <w:rsid w:val="002914F1"/>
    <w:rsid w:val="002A016C"/>
    <w:rsid w:val="002B0417"/>
    <w:rsid w:val="002B1970"/>
    <w:rsid w:val="002B7677"/>
    <w:rsid w:val="002C284E"/>
    <w:rsid w:val="002C2DFF"/>
    <w:rsid w:val="002C5586"/>
    <w:rsid w:val="002C5CF5"/>
    <w:rsid w:val="002C67DE"/>
    <w:rsid w:val="002C7A12"/>
    <w:rsid w:val="002D3CA8"/>
    <w:rsid w:val="002E3031"/>
    <w:rsid w:val="0030136F"/>
    <w:rsid w:val="003108E7"/>
    <w:rsid w:val="00313BCE"/>
    <w:rsid w:val="00313FF5"/>
    <w:rsid w:val="00323091"/>
    <w:rsid w:val="00327001"/>
    <w:rsid w:val="00345231"/>
    <w:rsid w:val="00346C75"/>
    <w:rsid w:val="00361B07"/>
    <w:rsid w:val="00365521"/>
    <w:rsid w:val="0036754C"/>
    <w:rsid w:val="00367730"/>
    <w:rsid w:val="00370378"/>
    <w:rsid w:val="0037059F"/>
    <w:rsid w:val="00372204"/>
    <w:rsid w:val="0037442C"/>
    <w:rsid w:val="00392DD6"/>
    <w:rsid w:val="00397C9A"/>
    <w:rsid w:val="003A2AAF"/>
    <w:rsid w:val="003A368A"/>
    <w:rsid w:val="003A5395"/>
    <w:rsid w:val="003B1CB9"/>
    <w:rsid w:val="003B1DD3"/>
    <w:rsid w:val="003B2149"/>
    <w:rsid w:val="003B4690"/>
    <w:rsid w:val="003C221E"/>
    <w:rsid w:val="003D0269"/>
    <w:rsid w:val="003D19BD"/>
    <w:rsid w:val="003D2E2E"/>
    <w:rsid w:val="003D3E80"/>
    <w:rsid w:val="003D431E"/>
    <w:rsid w:val="003D447B"/>
    <w:rsid w:val="003D603F"/>
    <w:rsid w:val="003D69E5"/>
    <w:rsid w:val="003E19AB"/>
    <w:rsid w:val="003E5B62"/>
    <w:rsid w:val="003F6EAC"/>
    <w:rsid w:val="0040007D"/>
    <w:rsid w:val="00402C8F"/>
    <w:rsid w:val="004043E1"/>
    <w:rsid w:val="004143BB"/>
    <w:rsid w:val="00415AEB"/>
    <w:rsid w:val="004176E9"/>
    <w:rsid w:val="00425641"/>
    <w:rsid w:val="00444862"/>
    <w:rsid w:val="00451291"/>
    <w:rsid w:val="00461901"/>
    <w:rsid w:val="0047086F"/>
    <w:rsid w:val="00472337"/>
    <w:rsid w:val="00472EFC"/>
    <w:rsid w:val="004960D1"/>
    <w:rsid w:val="004A2CBB"/>
    <w:rsid w:val="004A4B2D"/>
    <w:rsid w:val="004B18CE"/>
    <w:rsid w:val="004B3E73"/>
    <w:rsid w:val="004C2673"/>
    <w:rsid w:val="004D20FA"/>
    <w:rsid w:val="004D4F5A"/>
    <w:rsid w:val="004D7668"/>
    <w:rsid w:val="004F0E02"/>
    <w:rsid w:val="005014C7"/>
    <w:rsid w:val="00505CC4"/>
    <w:rsid w:val="0051278C"/>
    <w:rsid w:val="0052770D"/>
    <w:rsid w:val="00530ACB"/>
    <w:rsid w:val="005511A0"/>
    <w:rsid w:val="005564D2"/>
    <w:rsid w:val="00562207"/>
    <w:rsid w:val="00563655"/>
    <w:rsid w:val="00564901"/>
    <w:rsid w:val="0058773A"/>
    <w:rsid w:val="0059039C"/>
    <w:rsid w:val="005B3F1E"/>
    <w:rsid w:val="005C0B30"/>
    <w:rsid w:val="005D1A79"/>
    <w:rsid w:val="005E3D60"/>
    <w:rsid w:val="005E54C3"/>
    <w:rsid w:val="005E5F0A"/>
    <w:rsid w:val="006036C0"/>
    <w:rsid w:val="00603B0B"/>
    <w:rsid w:val="00620AEC"/>
    <w:rsid w:val="006433B1"/>
    <w:rsid w:val="0065750C"/>
    <w:rsid w:val="006606EC"/>
    <w:rsid w:val="00666143"/>
    <w:rsid w:val="00672C05"/>
    <w:rsid w:val="006861B9"/>
    <w:rsid w:val="006867BC"/>
    <w:rsid w:val="00691A7E"/>
    <w:rsid w:val="00693E00"/>
    <w:rsid w:val="006A2DB4"/>
    <w:rsid w:val="006A3935"/>
    <w:rsid w:val="006A6330"/>
    <w:rsid w:val="006D6D98"/>
    <w:rsid w:val="006D75D9"/>
    <w:rsid w:val="006D7D29"/>
    <w:rsid w:val="006E537E"/>
    <w:rsid w:val="007033E5"/>
    <w:rsid w:val="00703F9D"/>
    <w:rsid w:val="0070494A"/>
    <w:rsid w:val="00712366"/>
    <w:rsid w:val="007206EF"/>
    <w:rsid w:val="00725F3D"/>
    <w:rsid w:val="0073077B"/>
    <w:rsid w:val="00731BA0"/>
    <w:rsid w:val="007373D5"/>
    <w:rsid w:val="0073756A"/>
    <w:rsid w:val="007404BE"/>
    <w:rsid w:val="00753940"/>
    <w:rsid w:val="00763A18"/>
    <w:rsid w:val="00765154"/>
    <w:rsid w:val="00774667"/>
    <w:rsid w:val="007814FB"/>
    <w:rsid w:val="00784474"/>
    <w:rsid w:val="007A5037"/>
    <w:rsid w:val="007A56D2"/>
    <w:rsid w:val="007A70C3"/>
    <w:rsid w:val="007B2E5C"/>
    <w:rsid w:val="007B4BD1"/>
    <w:rsid w:val="007B6929"/>
    <w:rsid w:val="007B7B37"/>
    <w:rsid w:val="007C773C"/>
    <w:rsid w:val="007E546D"/>
    <w:rsid w:val="007E550A"/>
    <w:rsid w:val="007E6C97"/>
    <w:rsid w:val="007F38BC"/>
    <w:rsid w:val="007F410B"/>
    <w:rsid w:val="007F7D51"/>
    <w:rsid w:val="007F7DD2"/>
    <w:rsid w:val="0080448D"/>
    <w:rsid w:val="0080676A"/>
    <w:rsid w:val="008212C9"/>
    <w:rsid w:val="00824926"/>
    <w:rsid w:val="00827EF3"/>
    <w:rsid w:val="00835B5C"/>
    <w:rsid w:val="00877EDE"/>
    <w:rsid w:val="008824BF"/>
    <w:rsid w:val="008952A0"/>
    <w:rsid w:val="008A4AE2"/>
    <w:rsid w:val="008B0C2C"/>
    <w:rsid w:val="008B5B43"/>
    <w:rsid w:val="008B6133"/>
    <w:rsid w:val="008C0990"/>
    <w:rsid w:val="008C654C"/>
    <w:rsid w:val="008C6BD1"/>
    <w:rsid w:val="008D58B6"/>
    <w:rsid w:val="008E0C15"/>
    <w:rsid w:val="008E2AF6"/>
    <w:rsid w:val="008F17DF"/>
    <w:rsid w:val="009056C4"/>
    <w:rsid w:val="009068EF"/>
    <w:rsid w:val="009144FD"/>
    <w:rsid w:val="009230CF"/>
    <w:rsid w:val="00924277"/>
    <w:rsid w:val="00924CBC"/>
    <w:rsid w:val="00932F17"/>
    <w:rsid w:val="009342C9"/>
    <w:rsid w:val="00936577"/>
    <w:rsid w:val="0094588B"/>
    <w:rsid w:val="0097712D"/>
    <w:rsid w:val="00991190"/>
    <w:rsid w:val="009A1D64"/>
    <w:rsid w:val="009A6571"/>
    <w:rsid w:val="009B1BD4"/>
    <w:rsid w:val="009C0992"/>
    <w:rsid w:val="009C4699"/>
    <w:rsid w:val="009D18C8"/>
    <w:rsid w:val="009D1DB1"/>
    <w:rsid w:val="009D6A2B"/>
    <w:rsid w:val="009E468F"/>
    <w:rsid w:val="009F2BAA"/>
    <w:rsid w:val="009F5DD5"/>
    <w:rsid w:val="009F6277"/>
    <w:rsid w:val="00A02F69"/>
    <w:rsid w:val="00A1286A"/>
    <w:rsid w:val="00A27719"/>
    <w:rsid w:val="00A32751"/>
    <w:rsid w:val="00A37AE8"/>
    <w:rsid w:val="00A40951"/>
    <w:rsid w:val="00A42E91"/>
    <w:rsid w:val="00A57910"/>
    <w:rsid w:val="00A61C77"/>
    <w:rsid w:val="00A63DEC"/>
    <w:rsid w:val="00A6477B"/>
    <w:rsid w:val="00A652D0"/>
    <w:rsid w:val="00A77DFF"/>
    <w:rsid w:val="00A91812"/>
    <w:rsid w:val="00A920B7"/>
    <w:rsid w:val="00A93298"/>
    <w:rsid w:val="00A94246"/>
    <w:rsid w:val="00A943ED"/>
    <w:rsid w:val="00AA1AA2"/>
    <w:rsid w:val="00AA3CB5"/>
    <w:rsid w:val="00AB0B7E"/>
    <w:rsid w:val="00AB204F"/>
    <w:rsid w:val="00AB51F2"/>
    <w:rsid w:val="00AC2F3F"/>
    <w:rsid w:val="00AD7409"/>
    <w:rsid w:val="00AE3E66"/>
    <w:rsid w:val="00AE7F10"/>
    <w:rsid w:val="00AF1D84"/>
    <w:rsid w:val="00B15624"/>
    <w:rsid w:val="00B1637F"/>
    <w:rsid w:val="00B223AF"/>
    <w:rsid w:val="00B460AA"/>
    <w:rsid w:val="00B5108B"/>
    <w:rsid w:val="00B559CA"/>
    <w:rsid w:val="00B6337B"/>
    <w:rsid w:val="00B804A6"/>
    <w:rsid w:val="00B8356B"/>
    <w:rsid w:val="00B861A4"/>
    <w:rsid w:val="00B96C0A"/>
    <w:rsid w:val="00BA11B5"/>
    <w:rsid w:val="00BB6F71"/>
    <w:rsid w:val="00BC6EF6"/>
    <w:rsid w:val="00BD4F86"/>
    <w:rsid w:val="00BE0E9A"/>
    <w:rsid w:val="00BE365B"/>
    <w:rsid w:val="00BF4991"/>
    <w:rsid w:val="00C01632"/>
    <w:rsid w:val="00C04688"/>
    <w:rsid w:val="00C122F9"/>
    <w:rsid w:val="00C1447C"/>
    <w:rsid w:val="00C14E7C"/>
    <w:rsid w:val="00C3294B"/>
    <w:rsid w:val="00C331EB"/>
    <w:rsid w:val="00C52112"/>
    <w:rsid w:val="00C62D2D"/>
    <w:rsid w:val="00C74702"/>
    <w:rsid w:val="00C849EC"/>
    <w:rsid w:val="00C95949"/>
    <w:rsid w:val="00CA46C9"/>
    <w:rsid w:val="00CA7316"/>
    <w:rsid w:val="00CD1453"/>
    <w:rsid w:val="00CD5640"/>
    <w:rsid w:val="00CE1F39"/>
    <w:rsid w:val="00CE4D6C"/>
    <w:rsid w:val="00CF1867"/>
    <w:rsid w:val="00CF4247"/>
    <w:rsid w:val="00CF4E3F"/>
    <w:rsid w:val="00D242DD"/>
    <w:rsid w:val="00D34438"/>
    <w:rsid w:val="00D369E1"/>
    <w:rsid w:val="00D42147"/>
    <w:rsid w:val="00D4661E"/>
    <w:rsid w:val="00D47C41"/>
    <w:rsid w:val="00D506C6"/>
    <w:rsid w:val="00D6192C"/>
    <w:rsid w:val="00D65C6E"/>
    <w:rsid w:val="00D66A22"/>
    <w:rsid w:val="00D72BBC"/>
    <w:rsid w:val="00D773C8"/>
    <w:rsid w:val="00D8020F"/>
    <w:rsid w:val="00D81E2E"/>
    <w:rsid w:val="00D833D7"/>
    <w:rsid w:val="00D8632D"/>
    <w:rsid w:val="00D96197"/>
    <w:rsid w:val="00DB1D8B"/>
    <w:rsid w:val="00DB645F"/>
    <w:rsid w:val="00DD10EA"/>
    <w:rsid w:val="00DD6BD2"/>
    <w:rsid w:val="00DD75C6"/>
    <w:rsid w:val="00DE1FAF"/>
    <w:rsid w:val="00DF2B94"/>
    <w:rsid w:val="00DF78D6"/>
    <w:rsid w:val="00E03C9F"/>
    <w:rsid w:val="00E03D39"/>
    <w:rsid w:val="00E045E3"/>
    <w:rsid w:val="00E0633F"/>
    <w:rsid w:val="00E201F2"/>
    <w:rsid w:val="00E2195C"/>
    <w:rsid w:val="00E233C7"/>
    <w:rsid w:val="00E26DF2"/>
    <w:rsid w:val="00E27F10"/>
    <w:rsid w:val="00E37281"/>
    <w:rsid w:val="00E66968"/>
    <w:rsid w:val="00E724A6"/>
    <w:rsid w:val="00E8010A"/>
    <w:rsid w:val="00E839C7"/>
    <w:rsid w:val="00EB56A4"/>
    <w:rsid w:val="00EC2B4E"/>
    <w:rsid w:val="00EC3D21"/>
    <w:rsid w:val="00EC6E86"/>
    <w:rsid w:val="00ED41EF"/>
    <w:rsid w:val="00EE3CF1"/>
    <w:rsid w:val="00EE5B5A"/>
    <w:rsid w:val="00EE61BB"/>
    <w:rsid w:val="00EE7EBC"/>
    <w:rsid w:val="00EF79EA"/>
    <w:rsid w:val="00F01574"/>
    <w:rsid w:val="00F05921"/>
    <w:rsid w:val="00F1787B"/>
    <w:rsid w:val="00F207F4"/>
    <w:rsid w:val="00F21C85"/>
    <w:rsid w:val="00F27538"/>
    <w:rsid w:val="00F34617"/>
    <w:rsid w:val="00F35B73"/>
    <w:rsid w:val="00F35C55"/>
    <w:rsid w:val="00F375B0"/>
    <w:rsid w:val="00F41FF8"/>
    <w:rsid w:val="00F45035"/>
    <w:rsid w:val="00F520C0"/>
    <w:rsid w:val="00F60BAC"/>
    <w:rsid w:val="00F61E67"/>
    <w:rsid w:val="00F829D0"/>
    <w:rsid w:val="00F84BCE"/>
    <w:rsid w:val="00F862B3"/>
    <w:rsid w:val="00F9096B"/>
    <w:rsid w:val="00F92664"/>
    <w:rsid w:val="00FA19B3"/>
    <w:rsid w:val="00FB573C"/>
    <w:rsid w:val="00FD3BE1"/>
    <w:rsid w:val="00FE01B0"/>
    <w:rsid w:val="00FF5A8C"/>
    <w:rsid w:val="18096A86"/>
    <w:rsid w:val="385731B2"/>
    <w:rsid w:val="424A7ED5"/>
    <w:rsid w:val="65B051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9CA"/>
    <w:pPr>
      <w:widowControl w:val="0"/>
      <w:adjustRightInd w:val="0"/>
      <w:snapToGrid w:val="0"/>
      <w:spacing w:line="360" w:lineRule="auto"/>
      <w:ind w:firstLineChars="200" w:firstLine="883"/>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23AF"/>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3"/>
    <w:uiPriority w:val="99"/>
    <w:semiHidden/>
    <w:rsid w:val="00B223AF"/>
    <w:rPr>
      <w:kern w:val="2"/>
      <w:sz w:val="18"/>
      <w:szCs w:val="18"/>
    </w:rPr>
  </w:style>
  <w:style w:type="paragraph" w:styleId="a4">
    <w:name w:val="footer"/>
    <w:basedOn w:val="a"/>
    <w:link w:val="Char0"/>
    <w:uiPriority w:val="99"/>
    <w:semiHidden/>
    <w:unhideWhenUsed/>
    <w:rsid w:val="00B223AF"/>
    <w:pPr>
      <w:tabs>
        <w:tab w:val="center" w:pos="4153"/>
        <w:tab w:val="right" w:pos="8306"/>
      </w:tabs>
      <w:spacing w:line="240" w:lineRule="auto"/>
      <w:jc w:val="left"/>
    </w:pPr>
    <w:rPr>
      <w:sz w:val="18"/>
      <w:szCs w:val="18"/>
    </w:rPr>
  </w:style>
  <w:style w:type="character" w:customStyle="1" w:styleId="Char0">
    <w:name w:val="页脚 Char"/>
    <w:basedOn w:val="a0"/>
    <w:link w:val="a4"/>
    <w:uiPriority w:val="99"/>
    <w:semiHidden/>
    <w:rsid w:val="00B223AF"/>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Office_Excel____1.xlsx"/><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ADB66-D6FD-49C8-BC06-AC31447D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cp:lastPrinted>2021-06-29T06:21:00Z</cp:lastPrinted>
  <dcterms:created xsi:type="dcterms:W3CDTF">2021-06-29T06:16:00Z</dcterms:created>
  <dcterms:modified xsi:type="dcterms:W3CDTF">2023-04-28T03:12:00Z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E9DAB2E36B6E4B44BF70E06D51FF4D3D</vt:lpwstr>
  </property>
</Properties>
</file>