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2"/>
        </w:rPr>
      </w:pPr>
    </w:p>
    <w:p>
      <w:pPr>
        <w:rPr>
          <w:rFonts w:hint="eastAsia" w:ascii="方正小标宋简体" w:eastAsia="方正小标宋简体"/>
          <w:sz w:val="32"/>
        </w:rPr>
      </w:pPr>
    </w:p>
    <w:p>
      <w:pPr>
        <w:jc w:val="center"/>
        <w:rPr>
          <w:rFonts w:hint="eastAsia" w:ascii="方正小标宋简体" w:eastAsia="方正小标宋简体"/>
          <w:sz w:val="32"/>
        </w:rPr>
      </w:pPr>
    </w:p>
    <w:p>
      <w:pPr>
        <w:spacing w:line="460" w:lineRule="exact"/>
        <w:rPr>
          <w:rFonts w:hint="eastAsia" w:ascii="仿宋_GB2312" w:hAnsi="宋体" w:eastAsia="仿宋_GB2312"/>
          <w:sz w:val="18"/>
          <w:szCs w:val="18"/>
        </w:rPr>
      </w:pPr>
    </w:p>
    <w:p>
      <w:pPr>
        <w:spacing w:line="460" w:lineRule="exact"/>
        <w:rPr>
          <w:rFonts w:hint="eastAsia" w:ascii="仿宋_GB2312" w:hAnsi="宋体" w:eastAsia="仿宋_GB2312"/>
          <w:sz w:val="10"/>
          <w:szCs w:val="10"/>
        </w:rPr>
      </w:pPr>
    </w:p>
    <w:p>
      <w:pPr>
        <w:spacing w:line="460" w:lineRule="exact"/>
        <w:rPr>
          <w:rFonts w:hint="eastAsia" w:ascii="仿宋_GB2312" w:hAnsi="宋体" w:eastAsia="仿宋_GB2312"/>
          <w:sz w:val="10"/>
          <w:szCs w:val="10"/>
        </w:rPr>
      </w:pPr>
    </w:p>
    <w:p>
      <w:pPr>
        <w:jc w:val="center"/>
        <w:rPr>
          <w:rFonts w:hint="eastAsia" w:ascii="仿宋" w:hAnsi="仿宋" w:eastAsia="仿宋" w:cs="仿宋"/>
          <w:color w:val="000000"/>
          <w:spacing w:val="20"/>
          <w:sz w:val="32"/>
        </w:rPr>
      </w:pPr>
      <w:r>
        <w:rPr>
          <w:rFonts w:hint="eastAsia" w:ascii="仿宋" w:hAnsi="仿宋" w:eastAsia="仿宋" w:cs="仿宋"/>
          <w:color w:val="000000"/>
          <w:spacing w:val="0"/>
          <w:sz w:val="32"/>
          <w:lang w:val="en-US" w:eastAsia="zh-CN"/>
        </w:rPr>
        <w:t>柴住建字〔2022〕113号</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b/>
          <w:sz w:val="44"/>
          <w:szCs w:val="44"/>
        </w:rPr>
      </w:pP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方正大标宋简体" w:hAnsi="方正大标宋简体" w:eastAsia="微软雅黑" w:cs="方正大标宋简体"/>
          <w:b w:val="0"/>
          <w:bCs/>
          <w:sz w:val="44"/>
          <w:szCs w:val="44"/>
          <w:lang w:eastAsia="zh-CN"/>
        </w:rPr>
      </w:pPr>
      <w:r>
        <w:rPr>
          <w:rFonts w:hint="eastAsia" w:ascii="方正公文小标宋" w:hAnsi="方正公文小标宋" w:eastAsia="方正公文小标宋" w:cs="方正公文小标宋"/>
          <w:color w:val="000000"/>
          <w:spacing w:val="0"/>
          <w:w w:val="100"/>
          <w:position w:val="0"/>
          <w:sz w:val="44"/>
          <w:szCs w:val="44"/>
          <w:lang w:eastAsia="zh-CN"/>
        </w:rPr>
        <w:t>关于开展</w:t>
      </w:r>
      <w:r>
        <w:rPr>
          <w:rFonts w:hint="eastAsia" w:ascii="方正公文小标宋" w:hAnsi="方正公文小标宋" w:eastAsia="方正公文小标宋" w:cs="方正公文小标宋"/>
          <w:color w:val="000000"/>
          <w:spacing w:val="0"/>
          <w:w w:val="100"/>
          <w:position w:val="0"/>
          <w:sz w:val="44"/>
          <w:szCs w:val="44"/>
          <w:lang w:val="en-US" w:eastAsia="zh-CN"/>
        </w:rPr>
        <w:t>2022年秋冬季</w:t>
      </w:r>
      <w:r>
        <w:rPr>
          <w:rFonts w:hint="eastAsia" w:ascii="方正公文小标宋" w:hAnsi="方正公文小标宋" w:eastAsia="方正公文小标宋" w:cs="方正公文小标宋"/>
          <w:color w:val="000000"/>
          <w:spacing w:val="0"/>
          <w:w w:val="100"/>
          <w:position w:val="0"/>
          <w:sz w:val="44"/>
          <w:szCs w:val="44"/>
        </w:rPr>
        <w:t>建筑施工</w:t>
      </w:r>
      <w:r>
        <w:rPr>
          <w:rFonts w:hint="eastAsia" w:ascii="方正公文小标宋" w:hAnsi="方正公文小标宋" w:eastAsia="方正公文小标宋" w:cs="方正公文小标宋"/>
          <w:color w:val="000000"/>
          <w:spacing w:val="0"/>
          <w:w w:val="100"/>
          <w:position w:val="0"/>
          <w:sz w:val="44"/>
          <w:szCs w:val="44"/>
          <w:lang w:eastAsia="zh-CN"/>
        </w:rPr>
        <w:t>及燃气行业安全生产暨疫情防控工作检查的通知</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7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区属及驻区各建设、监理、施工企业，各燃气企业：</w:t>
      </w:r>
    </w:p>
    <w:p>
      <w:pPr>
        <w:keepNext w:val="0"/>
        <w:keepLines w:val="0"/>
        <w:pageBreakBefore w:val="0"/>
        <w:widowControl/>
        <w:kinsoku/>
        <w:wordWrap/>
        <w:overflowPunct/>
        <w:topLinePunct w:val="0"/>
        <w:autoSpaceDE/>
        <w:autoSpaceDN/>
        <w:bidi w:val="0"/>
        <w:adjustRightInd w:val="0"/>
        <w:snapToGrid w:val="0"/>
        <w:spacing w:after="0" w:line="576" w:lineRule="exact"/>
        <w:ind w:left="0" w:leftChars="0" w:firstLine="604" w:firstLineChars="189"/>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贯彻落实习近平总书记关于安全生产重要论述，根据市委市政府、区委区政府决策部署，做到守土有责、守土尽责，高效统筹疫情防控和安全防范，结合秋冬季灾害事故特点，加强精准监管治理，更加有力有效抓好安全责任措施落实。经研究决定，在全区范围内开展2022年秋冬季建筑施工及燃气行业安全生产暨疫情防控综合大检查，具体内容如下：</w:t>
      </w:r>
    </w:p>
    <w:p>
      <w:pPr>
        <w:keepNext w:val="0"/>
        <w:keepLines w:val="0"/>
        <w:pageBreakBefore w:val="0"/>
        <w:widowControl/>
        <w:kinsoku/>
        <w:wordWrap/>
        <w:overflowPunct/>
        <w:topLinePunct w:val="0"/>
        <w:autoSpaceDE/>
        <w:autoSpaceDN/>
        <w:bidi w:val="0"/>
        <w:adjustRightInd w:val="0"/>
        <w:snapToGrid w:val="0"/>
        <w:spacing w:after="0" w:line="576" w:lineRule="exact"/>
        <w:ind w:left="319" w:leftChars="145" w:firstLine="608" w:firstLineChars="19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一、总体目标</w:t>
      </w:r>
    </w:p>
    <w:p>
      <w:pPr>
        <w:keepNext w:val="0"/>
        <w:keepLines w:val="0"/>
        <w:pageBreakBefore w:val="0"/>
        <w:widowControl/>
        <w:suppressLineNumbers w:val="0"/>
        <w:kinsoku/>
        <w:wordWrap/>
        <w:overflowPunct/>
        <w:topLinePunct w:val="0"/>
        <w:autoSpaceDE/>
        <w:autoSpaceDN/>
        <w:bidi w:val="0"/>
        <w:adjustRightInd w:val="0"/>
        <w:snapToGrid w:val="0"/>
        <w:spacing w:after="0"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以习近平新时代中国特色社会主义思想为指导，全面贯彻落实党的二十大精神，全力打好安全生产专项整治三年行动收官之战，切实消除各类隐患、降低安全风险，</w:t>
      </w:r>
      <w:r>
        <w:rPr>
          <w:rFonts w:hint="eastAsia" w:ascii="仿宋" w:hAnsi="仿宋" w:eastAsia="仿宋" w:cs="仿宋"/>
          <w:color w:val="000000"/>
          <w:spacing w:val="0"/>
          <w:w w:val="100"/>
          <w:position w:val="0"/>
          <w:sz w:val="32"/>
          <w:szCs w:val="32"/>
        </w:rPr>
        <w:t>确保</w:t>
      </w:r>
      <w:r>
        <w:rPr>
          <w:rFonts w:hint="eastAsia" w:ascii="仿宋" w:hAnsi="仿宋" w:eastAsia="仿宋" w:cs="仿宋"/>
          <w:color w:val="000000"/>
          <w:spacing w:val="0"/>
          <w:w w:val="100"/>
          <w:position w:val="0"/>
          <w:sz w:val="32"/>
          <w:szCs w:val="32"/>
          <w:lang w:eastAsia="zh-CN"/>
        </w:rPr>
        <w:t>秋冬</w:t>
      </w:r>
      <w:bookmarkStart w:id="0" w:name="_GoBack"/>
      <w:bookmarkEnd w:id="0"/>
      <w:r>
        <w:rPr>
          <w:rFonts w:hint="eastAsia" w:ascii="仿宋" w:hAnsi="仿宋" w:eastAsia="仿宋" w:cs="仿宋"/>
          <w:color w:val="000000"/>
          <w:spacing w:val="0"/>
          <w:w w:val="100"/>
          <w:position w:val="0"/>
          <w:sz w:val="32"/>
          <w:szCs w:val="32"/>
        </w:rPr>
        <w:t>季节</w:t>
      </w:r>
      <w:r>
        <w:rPr>
          <w:rFonts w:hint="eastAsia" w:ascii="仿宋" w:hAnsi="仿宋" w:eastAsia="仿宋" w:cs="仿宋"/>
          <w:color w:val="000000"/>
          <w:spacing w:val="0"/>
          <w:w w:val="100"/>
          <w:position w:val="0"/>
          <w:sz w:val="32"/>
          <w:szCs w:val="32"/>
          <w:lang w:eastAsia="zh-CN"/>
        </w:rPr>
        <w:t>柴桑区建筑领域、燃气行业</w:t>
      </w:r>
      <w:r>
        <w:rPr>
          <w:rFonts w:hint="eastAsia" w:ascii="仿宋" w:hAnsi="仿宋" w:eastAsia="仿宋" w:cs="仿宋"/>
          <w:color w:val="000000"/>
          <w:spacing w:val="0"/>
          <w:w w:val="100"/>
          <w:position w:val="0"/>
          <w:sz w:val="32"/>
          <w:szCs w:val="32"/>
        </w:rPr>
        <w:t>安全生产平稳有序</w:t>
      </w:r>
      <w:r>
        <w:rPr>
          <w:rFonts w:hint="eastAsia" w:ascii="仿宋" w:hAnsi="仿宋" w:eastAsia="仿宋" w:cs="仿宋"/>
          <w:color w:val="000000"/>
          <w:spacing w:val="0"/>
          <w:w w:val="100"/>
          <w:positio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二、检查方式</w:t>
      </w:r>
    </w:p>
    <w:p>
      <w:pPr>
        <w:pStyle w:val="11"/>
        <w:keepNext w:val="0"/>
        <w:keepLines w:val="0"/>
        <w:pageBreakBefore w:val="0"/>
        <w:widowControl w:val="0"/>
        <w:numPr>
          <w:ilvl w:val="0"/>
          <w:numId w:val="0"/>
        </w:numPr>
        <w:shd w:val="clear" w:color="auto" w:fill="auto"/>
        <w:tabs>
          <w:tab w:val="left" w:pos="1033"/>
        </w:tabs>
        <w:kinsoku/>
        <w:wordWrap/>
        <w:overflowPunct/>
        <w:topLinePunct w:val="0"/>
        <w:autoSpaceDE/>
        <w:autoSpaceDN/>
        <w:bidi w:val="0"/>
        <w:adjustRightInd/>
        <w:snapToGrid/>
        <w:spacing w:before="0" w:after="0" w:line="576" w:lineRule="exact"/>
        <w:ind w:leftChars="0" w:right="0" w:rightChars="0" w:firstLine="643" w:firstLineChars="200"/>
        <w:jc w:val="both"/>
        <w:textAlignment w:val="auto"/>
        <w:rPr>
          <w:rFonts w:hint="eastAsia" w:ascii="楷体" w:hAnsi="楷体" w:eastAsia="楷体" w:cs="楷体"/>
          <w:b/>
          <w:bCs/>
          <w:color w:val="000000"/>
          <w:spacing w:val="0"/>
          <w:w w:val="100"/>
          <w:position w:val="0"/>
          <w:sz w:val="32"/>
          <w:szCs w:val="32"/>
          <w:lang w:eastAsia="zh-CN"/>
        </w:rPr>
      </w:pPr>
      <w:r>
        <w:rPr>
          <w:rFonts w:hint="eastAsia" w:ascii="楷体" w:hAnsi="楷体" w:eastAsia="楷体" w:cs="楷体"/>
          <w:b/>
          <w:bCs/>
          <w:color w:val="000000"/>
          <w:spacing w:val="0"/>
          <w:w w:val="100"/>
          <w:position w:val="0"/>
          <w:sz w:val="32"/>
          <w:szCs w:val="32"/>
          <w:lang w:eastAsia="zh-CN"/>
        </w:rPr>
        <w:t>（一）企业自查自纠（</w:t>
      </w:r>
      <w:r>
        <w:rPr>
          <w:rFonts w:hint="eastAsia" w:ascii="楷体" w:hAnsi="楷体" w:eastAsia="楷体" w:cs="楷体"/>
          <w:b/>
          <w:bCs/>
          <w:color w:val="000000"/>
          <w:spacing w:val="0"/>
          <w:w w:val="100"/>
          <w:position w:val="0"/>
          <w:sz w:val="32"/>
          <w:szCs w:val="32"/>
          <w:lang w:val="en-US" w:eastAsia="zh-CN"/>
        </w:rPr>
        <w:t>12月5日之前完成</w:t>
      </w:r>
      <w:r>
        <w:rPr>
          <w:rFonts w:hint="eastAsia" w:ascii="楷体" w:hAnsi="楷体" w:eastAsia="楷体" w:cs="楷体"/>
          <w:b/>
          <w:bCs/>
          <w:color w:val="000000"/>
          <w:spacing w:val="0"/>
          <w:w w:val="100"/>
          <w:positio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eastAsia="zh-CN"/>
        </w:rPr>
        <w:t>各燃气企业、在建项目参建单位</w:t>
      </w:r>
      <w:r>
        <w:rPr>
          <w:rFonts w:hint="eastAsia" w:ascii="仿宋" w:hAnsi="仿宋" w:eastAsia="仿宋" w:cs="仿宋"/>
          <w:color w:val="000000"/>
          <w:spacing w:val="0"/>
          <w:w w:val="100"/>
          <w:position w:val="0"/>
          <w:sz w:val="32"/>
          <w:szCs w:val="32"/>
        </w:rPr>
        <w:t>是安全生产的责任主体，单位法定代表人是安全生产第一责任人，对本单位的安全生产负全面责任。在</w:t>
      </w:r>
      <w:r>
        <w:rPr>
          <w:rFonts w:hint="eastAsia" w:ascii="仿宋" w:hAnsi="仿宋" w:eastAsia="仿宋" w:cs="仿宋"/>
          <w:color w:val="000000"/>
          <w:spacing w:val="0"/>
          <w:w w:val="100"/>
          <w:position w:val="0"/>
          <w:sz w:val="32"/>
          <w:szCs w:val="32"/>
          <w:lang w:eastAsia="zh-CN"/>
        </w:rPr>
        <w:t>检查行动</w:t>
      </w:r>
      <w:r>
        <w:rPr>
          <w:rFonts w:hint="eastAsia" w:ascii="仿宋" w:hAnsi="仿宋" w:eastAsia="仿宋" w:cs="仿宋"/>
          <w:color w:val="000000"/>
          <w:spacing w:val="0"/>
          <w:w w:val="100"/>
          <w:position w:val="0"/>
          <w:sz w:val="32"/>
          <w:szCs w:val="32"/>
        </w:rPr>
        <w:t>期间，</w:t>
      </w:r>
      <w:r>
        <w:rPr>
          <w:rFonts w:hint="eastAsia" w:ascii="仿宋" w:hAnsi="仿宋" w:eastAsia="仿宋" w:cs="仿宋"/>
          <w:color w:val="000000"/>
          <w:spacing w:val="0"/>
          <w:w w:val="100"/>
          <w:position w:val="0"/>
          <w:sz w:val="32"/>
          <w:szCs w:val="32"/>
          <w:lang w:eastAsia="zh-CN"/>
        </w:rPr>
        <w:t>各企业、项目参建方</w:t>
      </w:r>
      <w:r>
        <w:rPr>
          <w:rFonts w:hint="eastAsia" w:ascii="仿宋" w:hAnsi="仿宋" w:eastAsia="仿宋" w:cs="仿宋"/>
          <w:color w:val="000000"/>
          <w:spacing w:val="0"/>
          <w:w w:val="100"/>
          <w:position w:val="0"/>
          <w:sz w:val="32"/>
          <w:szCs w:val="32"/>
        </w:rPr>
        <w:t>主要负责人要认真履行安全生产法定职责，结合实际，制定企业自查作业单，开展全员安全大检查,持续组织对生产经营建设全过程及每个部位、每个环节、每个岗位全面开展自查自改，排查安全风险点和隐患，制定风险防控措施，建立安全隐患清单和整改清单，落实安全隐患整改责任、措施、资金、时限、预案，彻底整改隐患，进一步消除企业安全管理盲区和安全风险管控盲岗。</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default" w:eastAsia="仿宋"/>
          <w:sz w:val="32"/>
          <w:szCs w:val="32"/>
          <w:lang w:val="en-US" w:eastAsia="zh-CN"/>
        </w:rPr>
      </w:pPr>
      <w:r>
        <w:rPr>
          <w:rFonts w:hint="eastAsia" w:ascii="仿宋" w:hAnsi="仿宋" w:eastAsia="仿宋" w:cs="仿宋"/>
          <w:b/>
          <w:bCs/>
          <w:sz w:val="32"/>
          <w:szCs w:val="32"/>
          <w:lang w:val="en-US" w:eastAsia="zh-CN"/>
        </w:rPr>
        <w:t>12月6日之前将自查自纠资料（附件1、隐患台账、自查报告）报送区住建局。</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color w:val="000000"/>
          <w:spacing w:val="0"/>
          <w:w w:val="100"/>
          <w:position w:val="0"/>
          <w:sz w:val="32"/>
          <w:szCs w:val="32"/>
        </w:rPr>
      </w:pPr>
      <w:r>
        <w:rPr>
          <w:rFonts w:hint="eastAsia" w:ascii="楷体" w:hAnsi="楷体" w:eastAsia="楷体" w:cs="楷体"/>
          <w:b/>
          <w:bCs/>
          <w:kern w:val="0"/>
          <w:sz w:val="32"/>
          <w:szCs w:val="32"/>
          <w:u w:val="none"/>
          <w:shd w:val="clear"/>
          <w:lang w:val="en-US" w:eastAsia="zh-CN" w:bidi="ar-SA"/>
        </w:rPr>
        <w:t>（二）监管排查整治（12月15日之前完成）。</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eastAsia="zh-CN"/>
        </w:rPr>
        <w:t>区住建局安全监督部门</w:t>
      </w:r>
      <w:r>
        <w:rPr>
          <w:rFonts w:hint="eastAsia" w:ascii="仿宋" w:hAnsi="仿宋" w:eastAsia="仿宋" w:cs="仿宋"/>
          <w:color w:val="000000"/>
          <w:spacing w:val="0"/>
          <w:w w:val="100"/>
          <w:position w:val="0"/>
          <w:sz w:val="32"/>
          <w:szCs w:val="32"/>
        </w:rPr>
        <w:t>要对</w:t>
      </w:r>
      <w:r>
        <w:rPr>
          <w:rFonts w:hint="eastAsia" w:ascii="仿宋" w:hAnsi="仿宋" w:eastAsia="仿宋" w:cs="仿宋"/>
          <w:color w:val="000000"/>
          <w:spacing w:val="0"/>
          <w:w w:val="100"/>
          <w:position w:val="0"/>
          <w:sz w:val="32"/>
          <w:szCs w:val="32"/>
          <w:lang w:eastAsia="zh-CN"/>
        </w:rPr>
        <w:t>全辖所有燃气企业、加气站、在建项目</w:t>
      </w:r>
      <w:r>
        <w:rPr>
          <w:rFonts w:hint="eastAsia" w:ascii="仿宋" w:hAnsi="仿宋" w:eastAsia="仿宋" w:cs="仿宋"/>
          <w:color w:val="000000"/>
          <w:spacing w:val="0"/>
          <w:w w:val="100"/>
          <w:position w:val="0"/>
          <w:sz w:val="32"/>
          <w:szCs w:val="32"/>
        </w:rPr>
        <w:t>进行动态摸底，持续更新安全生产监管通讯录，建立健全监管名录清单，</w:t>
      </w:r>
      <w:r>
        <w:rPr>
          <w:rFonts w:hint="eastAsia" w:ascii="仿宋" w:hAnsi="仿宋" w:eastAsia="仿宋" w:cs="仿宋"/>
          <w:color w:val="000000"/>
          <w:spacing w:val="0"/>
          <w:w w:val="100"/>
          <w:position w:val="0"/>
          <w:sz w:val="32"/>
          <w:szCs w:val="32"/>
          <w:lang w:eastAsia="zh-CN"/>
        </w:rPr>
        <w:t>结合八包一保工作要求，</w:t>
      </w:r>
      <w:r>
        <w:rPr>
          <w:rFonts w:hint="eastAsia" w:ascii="仿宋" w:hAnsi="仿宋" w:eastAsia="仿宋" w:cs="仿宋"/>
          <w:color w:val="000000"/>
          <w:spacing w:val="0"/>
          <w:w w:val="100"/>
          <w:position w:val="0"/>
          <w:sz w:val="32"/>
          <w:szCs w:val="32"/>
        </w:rPr>
        <w:t>对安全管理不到位、存在重大安全生产隐患和近两年发生过事故及被行政处罚过、安全风险程度高的企业列入重点检查对象。</w:t>
      </w:r>
      <w:r>
        <w:rPr>
          <w:rFonts w:hint="eastAsia" w:ascii="仿宋" w:hAnsi="仿宋" w:eastAsia="仿宋" w:cs="仿宋"/>
          <w:color w:val="000000"/>
          <w:spacing w:val="0"/>
          <w:w w:val="100"/>
          <w:position w:val="0"/>
          <w:sz w:val="32"/>
          <w:szCs w:val="32"/>
          <w:lang w:eastAsia="zh-CN"/>
        </w:rPr>
        <w:t>局安全监督部门</w:t>
      </w:r>
      <w:r>
        <w:rPr>
          <w:rFonts w:hint="eastAsia" w:ascii="仿宋" w:hAnsi="仿宋" w:eastAsia="仿宋" w:cs="仿宋"/>
          <w:color w:val="000000"/>
          <w:spacing w:val="0"/>
          <w:w w:val="100"/>
          <w:position w:val="0"/>
          <w:sz w:val="32"/>
          <w:szCs w:val="32"/>
        </w:rPr>
        <w:t>要在</w:t>
      </w:r>
      <w:r>
        <w:rPr>
          <w:rFonts w:hint="eastAsia" w:ascii="仿宋" w:hAnsi="仿宋" w:eastAsia="仿宋" w:cs="仿宋"/>
          <w:color w:val="000000"/>
          <w:spacing w:val="0"/>
          <w:w w:val="100"/>
          <w:position w:val="0"/>
          <w:sz w:val="32"/>
          <w:szCs w:val="32"/>
          <w:lang w:eastAsia="zh-CN"/>
        </w:rPr>
        <w:t>各企业、各项目</w:t>
      </w:r>
      <w:r>
        <w:rPr>
          <w:rFonts w:hint="eastAsia" w:ascii="仿宋" w:hAnsi="仿宋" w:eastAsia="仿宋" w:cs="仿宋"/>
          <w:color w:val="000000"/>
          <w:spacing w:val="0"/>
          <w:w w:val="100"/>
          <w:position w:val="0"/>
          <w:sz w:val="32"/>
          <w:szCs w:val="32"/>
        </w:rPr>
        <w:t>自查和前期</w:t>
      </w:r>
      <w:r>
        <w:rPr>
          <w:rFonts w:hint="eastAsia" w:ascii="仿宋" w:hAnsi="仿宋" w:eastAsia="仿宋" w:cs="仿宋"/>
          <w:color w:val="000000"/>
          <w:spacing w:val="0"/>
          <w:w w:val="100"/>
          <w:position w:val="0"/>
          <w:sz w:val="32"/>
          <w:szCs w:val="32"/>
          <w:lang w:val="zh-CN" w:eastAsia="zh-CN" w:bidi="zh-CN"/>
        </w:rPr>
        <w:t>“回</w:t>
      </w:r>
      <w:r>
        <w:rPr>
          <w:rFonts w:hint="eastAsia" w:ascii="仿宋" w:hAnsi="仿宋" w:eastAsia="仿宋" w:cs="仿宋"/>
          <w:color w:val="000000"/>
          <w:spacing w:val="0"/>
          <w:w w:val="100"/>
          <w:position w:val="0"/>
          <w:sz w:val="32"/>
          <w:szCs w:val="32"/>
        </w:rPr>
        <w:t>头看”</w:t>
      </w:r>
      <w:r>
        <w:rPr>
          <w:rFonts w:hint="eastAsia" w:ascii="仿宋" w:hAnsi="仿宋" w:eastAsia="仿宋" w:cs="仿宋"/>
          <w:color w:val="000000"/>
          <w:spacing w:val="0"/>
          <w:w w:val="100"/>
          <w:position w:val="0"/>
          <w:sz w:val="32"/>
          <w:szCs w:val="32"/>
          <w:lang w:eastAsia="zh-CN"/>
        </w:rPr>
        <w:t>以及燃气行业安全生产专项整治工作的基础上</w:t>
      </w:r>
      <w:r>
        <w:rPr>
          <w:rFonts w:hint="eastAsia" w:ascii="仿宋" w:hAnsi="仿宋" w:eastAsia="仿宋" w:cs="仿宋"/>
          <w:color w:val="000000"/>
          <w:spacing w:val="0"/>
          <w:w w:val="100"/>
          <w:position w:val="0"/>
          <w:sz w:val="32"/>
          <w:szCs w:val="32"/>
        </w:rPr>
        <w:t>，开展全方位的隐患排查整治，特别是加强对自查情况的检查核实、</w:t>
      </w:r>
      <w:r>
        <w:rPr>
          <w:rFonts w:hint="eastAsia" w:ascii="仿宋" w:hAnsi="仿宋" w:eastAsia="仿宋" w:cs="仿宋"/>
          <w:color w:val="000000"/>
          <w:spacing w:val="0"/>
          <w:w w:val="100"/>
          <w:position w:val="0"/>
          <w:sz w:val="32"/>
          <w:szCs w:val="32"/>
          <w:lang w:eastAsia="zh-CN"/>
        </w:rPr>
        <w:t>隐患</w:t>
      </w:r>
      <w:r>
        <w:rPr>
          <w:rFonts w:hint="eastAsia" w:ascii="仿宋" w:hAnsi="仿宋" w:eastAsia="仿宋" w:cs="仿宋"/>
          <w:color w:val="000000"/>
          <w:spacing w:val="0"/>
          <w:w w:val="100"/>
          <w:position w:val="0"/>
          <w:sz w:val="32"/>
          <w:szCs w:val="32"/>
        </w:rPr>
        <w:t>问题</w:t>
      </w:r>
      <w:r>
        <w:rPr>
          <w:rFonts w:hint="eastAsia" w:ascii="仿宋" w:hAnsi="仿宋" w:eastAsia="仿宋" w:cs="仿宋"/>
          <w:color w:val="000000"/>
          <w:spacing w:val="0"/>
          <w:w w:val="100"/>
          <w:position w:val="0"/>
          <w:sz w:val="32"/>
          <w:szCs w:val="32"/>
          <w:lang w:eastAsia="zh-CN"/>
        </w:rPr>
        <w:t>的</w:t>
      </w:r>
      <w:r>
        <w:rPr>
          <w:rFonts w:hint="eastAsia" w:ascii="仿宋" w:hAnsi="仿宋" w:eastAsia="仿宋" w:cs="仿宋"/>
          <w:color w:val="000000"/>
          <w:spacing w:val="0"/>
          <w:w w:val="100"/>
          <w:position w:val="0"/>
          <w:sz w:val="32"/>
          <w:szCs w:val="32"/>
        </w:rPr>
        <w:t>复查复核，全面建立排查问题隐患清单，加强现场安全管控，督促隐患整改到位。</w:t>
      </w:r>
    </w:p>
    <w:p>
      <w:pPr>
        <w:pStyle w:val="11"/>
        <w:keepNext w:val="0"/>
        <w:keepLines w:val="0"/>
        <w:pageBreakBefore w:val="0"/>
        <w:widowControl w:val="0"/>
        <w:shd w:val="clear" w:color="auto" w:fill="auto"/>
        <w:kinsoku/>
        <w:wordWrap/>
        <w:overflowPunct/>
        <w:topLinePunct w:val="0"/>
        <w:autoSpaceDE/>
        <w:autoSpaceDN/>
        <w:bidi w:val="0"/>
        <w:adjustRightInd w:val="0"/>
        <w:snapToGrid w:val="0"/>
        <w:spacing w:before="0" w:after="0" w:line="576" w:lineRule="exact"/>
        <w:ind w:left="0" w:right="0" w:firstLine="620"/>
        <w:jc w:val="both"/>
        <w:textAlignment w:val="auto"/>
        <w:rPr>
          <w:rFonts w:hint="eastAsia" w:ascii="黑体" w:hAnsi="黑体" w:eastAsia="黑体" w:cs="黑体"/>
          <w:color w:val="000000"/>
          <w:spacing w:val="0"/>
          <w:w w:val="100"/>
          <w:position w:val="0"/>
          <w:sz w:val="32"/>
          <w:szCs w:val="32"/>
          <w:lang w:eastAsia="zh-CN"/>
        </w:rPr>
      </w:pPr>
      <w:r>
        <w:rPr>
          <w:rFonts w:hint="eastAsia" w:ascii="黑体" w:hAnsi="黑体" w:eastAsia="黑体" w:cs="黑体"/>
          <w:color w:val="000000"/>
          <w:spacing w:val="0"/>
          <w:w w:val="100"/>
          <w:position w:val="0"/>
          <w:sz w:val="32"/>
          <w:szCs w:val="32"/>
          <w:lang w:eastAsia="zh-CN"/>
        </w:rPr>
        <w:t>三、重点工作督查</w:t>
      </w:r>
    </w:p>
    <w:p>
      <w:pPr>
        <w:pStyle w:val="11"/>
        <w:keepNext w:val="0"/>
        <w:keepLines w:val="0"/>
        <w:pageBreakBefore w:val="0"/>
        <w:widowControl w:val="0"/>
        <w:shd w:val="clear" w:color="auto" w:fill="auto"/>
        <w:kinsoku/>
        <w:wordWrap/>
        <w:overflowPunct/>
        <w:topLinePunct w:val="0"/>
        <w:autoSpaceDE/>
        <w:autoSpaceDN/>
        <w:bidi w:val="0"/>
        <w:adjustRightInd w:val="0"/>
        <w:snapToGrid w:val="0"/>
        <w:spacing w:before="0" w:after="0" w:line="576" w:lineRule="exact"/>
        <w:ind w:left="0" w:right="0" w:firstLine="620"/>
        <w:jc w:val="both"/>
        <w:textAlignment w:val="auto"/>
        <w:rPr>
          <w:rFonts w:hint="eastAsia" w:ascii="仿宋" w:hAnsi="仿宋" w:eastAsia="仿宋" w:cs="仿宋"/>
          <w:color w:val="000000"/>
          <w:spacing w:val="0"/>
          <w:w w:val="100"/>
          <w:position w:val="0"/>
          <w:sz w:val="32"/>
          <w:szCs w:val="32"/>
        </w:rPr>
      </w:pPr>
      <w:r>
        <w:rPr>
          <w:rFonts w:hint="eastAsia" w:ascii="楷体" w:hAnsi="楷体" w:eastAsia="楷体" w:cs="楷体"/>
          <w:b/>
          <w:bCs/>
          <w:color w:val="000000"/>
          <w:spacing w:val="0"/>
          <w:w w:val="100"/>
          <w:position w:val="0"/>
          <w:sz w:val="32"/>
          <w:szCs w:val="32"/>
          <w:lang w:eastAsia="zh-CN"/>
        </w:rPr>
        <w:t>建筑施工：</w:t>
      </w:r>
      <w:r>
        <w:rPr>
          <w:rFonts w:hint="eastAsia" w:ascii="仿宋" w:hAnsi="仿宋" w:eastAsia="仿宋" w:cs="仿宋"/>
          <w:color w:val="000000"/>
          <w:spacing w:val="0"/>
          <w:w w:val="100"/>
          <w:position w:val="0"/>
          <w:sz w:val="32"/>
          <w:szCs w:val="32"/>
          <w:lang w:eastAsia="zh-CN"/>
        </w:rPr>
        <w:t>重点督查各项目部</w:t>
      </w:r>
      <w:r>
        <w:rPr>
          <w:rFonts w:hint="eastAsia" w:ascii="仿宋" w:hAnsi="仿宋" w:eastAsia="仿宋" w:cs="仿宋"/>
          <w:color w:val="000000"/>
          <w:spacing w:val="0"/>
          <w:w w:val="100"/>
          <w:position w:val="0"/>
          <w:sz w:val="32"/>
          <w:szCs w:val="32"/>
        </w:rPr>
        <w:t>施工现场安全生产、扬尘治理和疫情防控工作</w:t>
      </w:r>
      <w:r>
        <w:rPr>
          <w:rFonts w:hint="eastAsia" w:ascii="仿宋" w:hAnsi="仿宋" w:eastAsia="仿宋" w:cs="仿宋"/>
          <w:color w:val="000000"/>
          <w:spacing w:val="0"/>
          <w:w w:val="100"/>
          <w:position w:val="0"/>
          <w:sz w:val="32"/>
          <w:szCs w:val="32"/>
          <w:lang w:eastAsia="zh-CN"/>
        </w:rPr>
        <w:t>。危大工程</w:t>
      </w:r>
      <w:r>
        <w:rPr>
          <w:rFonts w:hint="eastAsia" w:ascii="仿宋" w:hAnsi="仿宋" w:eastAsia="仿宋" w:cs="仿宋"/>
          <w:color w:val="000000"/>
          <w:spacing w:val="0"/>
          <w:w w:val="100"/>
          <w:position w:val="0"/>
          <w:sz w:val="32"/>
          <w:szCs w:val="32"/>
        </w:rPr>
        <w:t>施工管理</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对起重机械、深基坑、高大模板支撑、脚手架、施工升降机等危大工程实行专人负责，做到</w:t>
      </w:r>
      <w:r>
        <w:rPr>
          <w:rFonts w:hint="eastAsia" w:ascii="仿宋" w:hAnsi="仿宋" w:eastAsia="仿宋" w:cs="仿宋"/>
          <w:color w:val="000000"/>
          <w:spacing w:val="0"/>
          <w:w w:val="100"/>
          <w:position w:val="0"/>
          <w:sz w:val="32"/>
          <w:szCs w:val="32"/>
          <w:lang w:val="zh-CN" w:eastAsia="zh-CN" w:bidi="zh-CN"/>
        </w:rPr>
        <w:t>“定</w:t>
      </w:r>
      <w:r>
        <w:rPr>
          <w:rFonts w:hint="eastAsia" w:ascii="仿宋" w:hAnsi="仿宋" w:eastAsia="仿宋" w:cs="仿宋"/>
          <w:color w:val="000000"/>
          <w:spacing w:val="0"/>
          <w:w w:val="100"/>
          <w:position w:val="0"/>
          <w:sz w:val="32"/>
          <w:szCs w:val="32"/>
        </w:rPr>
        <w:t>人、定岗、定措施”，确保各重点区域24小时处于实时安全稳定状态</w:t>
      </w:r>
      <w:r>
        <w:rPr>
          <w:rFonts w:hint="eastAsia" w:ascii="仿宋" w:hAnsi="仿宋" w:eastAsia="仿宋" w:cs="仿宋"/>
          <w:color w:val="000000"/>
          <w:spacing w:val="0"/>
          <w:w w:val="100"/>
          <w:position w:val="0"/>
          <w:sz w:val="32"/>
          <w:szCs w:val="32"/>
          <w:lang w:eastAsia="zh-CN"/>
        </w:rPr>
        <w:t>。施工现场</w:t>
      </w:r>
      <w:r>
        <w:rPr>
          <w:rFonts w:hint="eastAsia" w:ascii="仿宋" w:hAnsi="仿宋" w:eastAsia="仿宋" w:cs="仿宋"/>
          <w:color w:val="000000"/>
          <w:spacing w:val="0"/>
          <w:w w:val="100"/>
          <w:position w:val="0"/>
          <w:sz w:val="32"/>
          <w:szCs w:val="32"/>
        </w:rPr>
        <w:t>作业及行为</w:t>
      </w:r>
      <w:r>
        <w:rPr>
          <w:rFonts w:hint="eastAsia" w:ascii="仿宋" w:hAnsi="仿宋" w:eastAsia="仿宋" w:cs="仿宋"/>
          <w:color w:val="000000"/>
          <w:spacing w:val="0"/>
          <w:w w:val="100"/>
          <w:position w:val="0"/>
          <w:sz w:val="32"/>
          <w:szCs w:val="32"/>
          <w:lang w:eastAsia="zh-CN"/>
        </w:rPr>
        <w:t>管理</w:t>
      </w:r>
      <w:r>
        <w:rPr>
          <w:rFonts w:hint="eastAsia" w:ascii="仿宋" w:hAnsi="仿宋" w:eastAsia="仿宋" w:cs="仿宋"/>
          <w:color w:val="000000"/>
          <w:spacing w:val="0"/>
          <w:w w:val="100"/>
          <w:position w:val="0"/>
          <w:sz w:val="32"/>
          <w:szCs w:val="32"/>
        </w:rPr>
        <w:t>，严禁盲目抢工期、赶进度等危及安全生产的行为，坚决杜绝无资质安拆、无证上岗、违章作业、违章指挥等违法违规行为。</w:t>
      </w:r>
      <w:r>
        <w:rPr>
          <w:rFonts w:hint="eastAsia" w:ascii="仿宋" w:hAnsi="仿宋" w:eastAsia="仿宋" w:cs="仿宋"/>
          <w:color w:val="000000"/>
          <w:spacing w:val="0"/>
          <w:w w:val="100"/>
          <w:position w:val="0"/>
          <w:sz w:val="32"/>
          <w:szCs w:val="32"/>
          <w:lang w:eastAsia="zh-CN"/>
        </w:rPr>
        <w:t>施工</w:t>
      </w:r>
      <w:r>
        <w:rPr>
          <w:rFonts w:hint="eastAsia" w:ascii="仿宋" w:hAnsi="仿宋" w:eastAsia="仿宋" w:cs="仿宋"/>
          <w:color w:val="000000"/>
          <w:spacing w:val="0"/>
          <w:w w:val="100"/>
          <w:position w:val="0"/>
          <w:sz w:val="32"/>
          <w:szCs w:val="32"/>
        </w:rPr>
        <w:t>作业人员</w:t>
      </w:r>
      <w:r>
        <w:rPr>
          <w:rFonts w:hint="eastAsia" w:ascii="仿宋" w:hAnsi="仿宋" w:eastAsia="仿宋" w:cs="仿宋"/>
          <w:color w:val="000000"/>
          <w:spacing w:val="0"/>
          <w:w w:val="100"/>
          <w:position w:val="0"/>
          <w:sz w:val="32"/>
          <w:szCs w:val="32"/>
          <w:lang w:eastAsia="zh-CN"/>
        </w:rPr>
        <w:t>教育</w:t>
      </w:r>
      <w:r>
        <w:rPr>
          <w:rFonts w:hint="eastAsia" w:ascii="仿宋" w:hAnsi="仿宋" w:eastAsia="仿宋" w:cs="仿宋"/>
          <w:color w:val="000000"/>
          <w:spacing w:val="0"/>
          <w:w w:val="100"/>
          <w:position w:val="0"/>
          <w:sz w:val="32"/>
          <w:szCs w:val="32"/>
        </w:rPr>
        <w:t>培训</w:t>
      </w:r>
      <w:r>
        <w:rPr>
          <w:rFonts w:hint="eastAsia" w:ascii="仿宋" w:hAnsi="仿宋" w:eastAsia="仿宋" w:cs="仿宋"/>
          <w:color w:val="000000"/>
          <w:spacing w:val="0"/>
          <w:w w:val="100"/>
          <w:position w:val="0"/>
          <w:sz w:val="32"/>
          <w:szCs w:val="32"/>
          <w:lang w:eastAsia="zh-CN"/>
        </w:rPr>
        <w:t>管理</w:t>
      </w:r>
      <w:r>
        <w:rPr>
          <w:rFonts w:hint="eastAsia" w:ascii="仿宋" w:hAnsi="仿宋" w:eastAsia="仿宋" w:cs="仿宋"/>
          <w:color w:val="000000"/>
          <w:spacing w:val="0"/>
          <w:w w:val="100"/>
          <w:position w:val="0"/>
          <w:sz w:val="32"/>
          <w:szCs w:val="32"/>
        </w:rPr>
        <w:t>，严格落实每日班前教育和进场岗前培训，强化安全技术交底，提高作业人员安全防范意识、技能，切实消除</w:t>
      </w:r>
      <w:r>
        <w:rPr>
          <w:rFonts w:hint="eastAsia" w:ascii="仿宋" w:hAnsi="仿宋" w:eastAsia="仿宋" w:cs="仿宋"/>
          <w:color w:val="000000"/>
          <w:spacing w:val="0"/>
          <w:w w:val="100"/>
          <w:position w:val="0"/>
          <w:sz w:val="32"/>
          <w:szCs w:val="32"/>
          <w:lang w:val="zh-CN" w:eastAsia="zh-CN" w:bidi="zh-CN"/>
        </w:rPr>
        <w:t>“三</w:t>
      </w:r>
      <w:r>
        <w:rPr>
          <w:rFonts w:hint="eastAsia" w:ascii="仿宋" w:hAnsi="仿宋" w:eastAsia="仿宋" w:cs="仿宋"/>
          <w:color w:val="000000"/>
          <w:spacing w:val="0"/>
          <w:w w:val="100"/>
          <w:position w:val="0"/>
          <w:sz w:val="32"/>
          <w:szCs w:val="32"/>
        </w:rPr>
        <w:t>违”现象。</w:t>
      </w:r>
    </w:p>
    <w:p>
      <w:pPr>
        <w:keepNext w:val="0"/>
        <w:keepLines w:val="0"/>
        <w:pageBreakBefore w:val="0"/>
        <w:widowControl/>
        <w:kinsoku/>
        <w:wordWrap/>
        <w:overflowPunct/>
        <w:topLinePunct w:val="0"/>
        <w:autoSpaceDE/>
        <w:autoSpaceDN/>
        <w:bidi w:val="0"/>
        <w:spacing w:line="576" w:lineRule="exact"/>
        <w:ind w:firstLine="643" w:firstLineChars="200"/>
        <w:textAlignment w:val="auto"/>
        <w:rPr>
          <w:rFonts w:hint="eastAsia" w:ascii="仿宋" w:hAnsi="仿宋" w:eastAsia="仿宋" w:cs="仿宋"/>
          <w:color w:val="000000"/>
          <w:kern w:val="0"/>
          <w:sz w:val="32"/>
          <w:szCs w:val="32"/>
        </w:rPr>
      </w:pPr>
      <w:r>
        <w:rPr>
          <w:rFonts w:hint="eastAsia" w:ascii="楷体" w:hAnsi="楷体" w:eastAsia="楷体" w:cs="楷体"/>
          <w:b/>
          <w:bCs/>
          <w:color w:val="000000"/>
          <w:spacing w:val="0"/>
          <w:w w:val="100"/>
          <w:kern w:val="0"/>
          <w:position w:val="0"/>
          <w:sz w:val="32"/>
          <w:szCs w:val="32"/>
          <w:u w:val="none"/>
          <w:shd w:val="clear" w:color="auto" w:fill="auto"/>
          <w:lang w:val="zh-TW" w:eastAsia="zh-CN" w:bidi="zh-TW"/>
        </w:rPr>
        <w:t>燃气行业：</w:t>
      </w:r>
      <w:r>
        <w:rPr>
          <w:rFonts w:hint="eastAsia" w:ascii="仿宋" w:hAnsi="仿宋" w:eastAsia="仿宋" w:cs="仿宋"/>
          <w:color w:val="000000"/>
          <w:spacing w:val="0"/>
          <w:w w:val="100"/>
          <w:position w:val="0"/>
          <w:sz w:val="32"/>
          <w:szCs w:val="32"/>
          <w:lang w:eastAsia="zh-CN"/>
        </w:rPr>
        <w:t>重点对</w:t>
      </w:r>
      <w:r>
        <w:rPr>
          <w:rFonts w:hint="eastAsia" w:ascii="仿宋" w:hAnsi="仿宋" w:eastAsia="仿宋"/>
          <w:b w:val="0"/>
          <w:bCs w:val="0"/>
          <w:sz w:val="32"/>
          <w:szCs w:val="32"/>
        </w:rPr>
        <w:t>液化石油气站工艺、设施设备等经营方面</w:t>
      </w:r>
      <w:r>
        <w:rPr>
          <w:rFonts w:hint="eastAsia" w:ascii="仿宋" w:hAnsi="仿宋" w:eastAsia="仿宋"/>
          <w:b w:val="0"/>
          <w:bCs w:val="0"/>
          <w:sz w:val="32"/>
          <w:szCs w:val="32"/>
          <w:lang w:eastAsia="zh-CN"/>
        </w:rPr>
        <w:t>，</w:t>
      </w:r>
      <w:r>
        <w:rPr>
          <w:rFonts w:hint="eastAsia" w:ascii="仿宋" w:hAnsi="仿宋" w:eastAsia="仿宋"/>
          <w:b w:val="0"/>
          <w:bCs w:val="0"/>
          <w:sz w:val="32"/>
          <w:szCs w:val="32"/>
        </w:rPr>
        <w:t>气站安保和制度落实情况</w:t>
      </w:r>
      <w:r>
        <w:rPr>
          <w:rFonts w:hint="eastAsia" w:ascii="仿宋" w:hAnsi="仿宋" w:eastAsia="仿宋"/>
          <w:b w:val="0"/>
          <w:bCs w:val="0"/>
          <w:sz w:val="32"/>
          <w:szCs w:val="32"/>
          <w:lang w:eastAsia="zh-CN"/>
        </w:rPr>
        <w:t>检查；集贸市场、城市商业综合体、工商用户等管道燃气供气安全检查；非居安装泄漏报警装置情况检查以及老旧燃气管道带病运行的情况检查。督促燃气企业认真落实安全生产主体责任，</w:t>
      </w:r>
      <w:r>
        <w:rPr>
          <w:rFonts w:hint="eastAsia" w:ascii="仿宋" w:hAnsi="仿宋" w:eastAsia="仿宋" w:cs="仿宋"/>
          <w:b w:val="0"/>
          <w:bCs w:val="0"/>
          <w:color w:val="000000"/>
          <w:kern w:val="0"/>
          <w:sz w:val="32"/>
          <w:szCs w:val="32"/>
        </w:rPr>
        <w:t>开</w:t>
      </w:r>
      <w:r>
        <w:rPr>
          <w:rFonts w:hint="eastAsia" w:ascii="仿宋" w:hAnsi="仿宋" w:eastAsia="仿宋" w:cs="仿宋"/>
          <w:color w:val="000000"/>
          <w:kern w:val="0"/>
          <w:sz w:val="32"/>
          <w:szCs w:val="32"/>
        </w:rPr>
        <w:t>展形式多样的安全生产</w:t>
      </w:r>
      <w:r>
        <w:rPr>
          <w:rFonts w:hint="eastAsia" w:ascii="仿宋" w:hAnsi="仿宋" w:eastAsia="仿宋" w:cs="仿宋"/>
          <w:color w:val="000000"/>
          <w:kern w:val="0"/>
          <w:sz w:val="32"/>
          <w:szCs w:val="32"/>
          <w:lang w:eastAsia="zh-CN"/>
        </w:rPr>
        <w:t>宣教</w:t>
      </w:r>
      <w:r>
        <w:rPr>
          <w:rFonts w:hint="eastAsia" w:ascii="仿宋" w:hAnsi="仿宋" w:eastAsia="仿宋" w:cs="仿宋"/>
          <w:color w:val="000000"/>
          <w:kern w:val="0"/>
          <w:sz w:val="32"/>
          <w:szCs w:val="32"/>
        </w:rPr>
        <w:t>活动</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在综合体、集贸市场、老旧小区、自建房作为重要宣传阵地，利用微视频、广播、梯视广告、融媒体等方式，全方位、多形式开展燃气安全宣传，普及管道保护、日常用气安全知识等燃气安全知识，全面提升市民安全用气意识。</w:t>
      </w:r>
    </w:p>
    <w:p>
      <w:pPr>
        <w:pStyle w:val="11"/>
        <w:keepNext w:val="0"/>
        <w:keepLines w:val="0"/>
        <w:pageBreakBefore w:val="0"/>
        <w:widowControl w:val="0"/>
        <w:shd w:val="clear" w:color="auto" w:fill="auto"/>
        <w:kinsoku/>
        <w:wordWrap/>
        <w:overflowPunct/>
        <w:topLinePunct w:val="0"/>
        <w:autoSpaceDE/>
        <w:autoSpaceDN/>
        <w:bidi w:val="0"/>
        <w:adjustRightInd w:val="0"/>
        <w:snapToGrid w:val="0"/>
        <w:spacing w:before="0" w:after="0" w:line="576" w:lineRule="exact"/>
        <w:ind w:left="0" w:right="0" w:firstLine="620"/>
        <w:jc w:val="both"/>
        <w:textAlignment w:val="auto"/>
        <w:rPr>
          <w:rFonts w:hint="eastAsia" w:ascii="仿宋" w:hAnsi="仿宋" w:eastAsia="仿宋" w:cs="仿宋"/>
          <w:color w:val="000000"/>
          <w:spacing w:val="0"/>
          <w:w w:val="100"/>
          <w:position w:val="0"/>
          <w:sz w:val="32"/>
          <w:szCs w:val="32"/>
        </w:rPr>
      </w:pPr>
      <w:r>
        <w:rPr>
          <w:rFonts w:hint="eastAsia" w:ascii="楷体" w:hAnsi="楷体" w:eastAsia="楷体" w:cs="楷体"/>
          <w:b/>
          <w:bCs/>
          <w:color w:val="000000"/>
          <w:spacing w:val="0"/>
          <w:w w:val="100"/>
          <w:position w:val="0"/>
          <w:sz w:val="32"/>
          <w:szCs w:val="32"/>
          <w:lang w:eastAsia="zh-CN"/>
        </w:rPr>
        <w:t>疫情防控：</w:t>
      </w:r>
      <w:r>
        <w:rPr>
          <w:rFonts w:hint="eastAsia" w:ascii="仿宋" w:hAnsi="仿宋" w:eastAsia="仿宋" w:cs="仿宋"/>
          <w:color w:val="000000"/>
          <w:kern w:val="0"/>
          <w:sz w:val="32"/>
          <w:szCs w:val="32"/>
          <w:lang w:eastAsia="zh-CN"/>
        </w:rPr>
        <w:t>严查各燃气企业、在建</w:t>
      </w:r>
      <w:r>
        <w:rPr>
          <w:rFonts w:hint="eastAsia" w:ascii="仿宋" w:hAnsi="仿宋" w:eastAsia="仿宋" w:cs="仿宋"/>
          <w:color w:val="000000"/>
          <w:spacing w:val="0"/>
          <w:w w:val="100"/>
          <w:position w:val="0"/>
          <w:sz w:val="32"/>
          <w:szCs w:val="32"/>
          <w:lang w:eastAsia="zh-CN"/>
        </w:rPr>
        <w:t>项目部</w:t>
      </w:r>
      <w:r>
        <w:rPr>
          <w:rFonts w:hint="eastAsia" w:ascii="仿宋" w:hAnsi="仿宋" w:eastAsia="仿宋" w:cs="仿宋"/>
          <w:color w:val="000000"/>
          <w:spacing w:val="0"/>
          <w:w w:val="100"/>
          <w:position w:val="0"/>
          <w:sz w:val="32"/>
          <w:szCs w:val="32"/>
        </w:rPr>
        <w:t>疫情防控工作</w:t>
      </w:r>
      <w:r>
        <w:rPr>
          <w:rFonts w:hint="eastAsia" w:ascii="仿宋" w:hAnsi="仿宋" w:eastAsia="仿宋" w:cs="仿宋"/>
          <w:color w:val="000000"/>
          <w:spacing w:val="0"/>
          <w:w w:val="100"/>
          <w:position w:val="0"/>
          <w:sz w:val="32"/>
          <w:szCs w:val="32"/>
          <w:lang w:eastAsia="zh-CN"/>
        </w:rPr>
        <w:t>落实情况，要求各企业、项目部</w:t>
      </w:r>
      <w:r>
        <w:rPr>
          <w:rFonts w:hint="eastAsia" w:ascii="仿宋" w:hAnsi="仿宋" w:eastAsia="仿宋" w:cs="仿宋"/>
          <w:color w:val="000000"/>
          <w:spacing w:val="0"/>
          <w:w w:val="100"/>
          <w:position w:val="0"/>
          <w:sz w:val="32"/>
          <w:szCs w:val="32"/>
        </w:rPr>
        <w:t>结合</w:t>
      </w:r>
      <w:r>
        <w:rPr>
          <w:rFonts w:hint="eastAsia" w:ascii="仿宋" w:hAnsi="仿宋" w:eastAsia="仿宋" w:cs="仿宋"/>
          <w:color w:val="000000"/>
          <w:spacing w:val="0"/>
          <w:w w:val="100"/>
          <w:position w:val="0"/>
          <w:sz w:val="32"/>
          <w:szCs w:val="32"/>
          <w:lang w:eastAsia="zh-CN"/>
        </w:rPr>
        <w:t>我区</w:t>
      </w:r>
      <w:r>
        <w:rPr>
          <w:rFonts w:hint="eastAsia" w:ascii="仿宋" w:hAnsi="仿宋" w:eastAsia="仿宋" w:cs="仿宋"/>
          <w:color w:val="000000"/>
          <w:spacing w:val="0"/>
          <w:w w:val="100"/>
          <w:position w:val="0"/>
          <w:sz w:val="32"/>
          <w:szCs w:val="32"/>
        </w:rPr>
        <w:t>实时疫情防控政策，健全完善疫情防控应急预案，完善疫情防控方案，严格执行</w:t>
      </w:r>
      <w:r>
        <w:rPr>
          <w:rFonts w:hint="eastAsia" w:ascii="仿宋" w:hAnsi="仿宋" w:eastAsia="仿宋" w:cs="仿宋"/>
          <w:color w:val="000000"/>
          <w:spacing w:val="0"/>
          <w:w w:val="100"/>
          <w:position w:val="0"/>
          <w:sz w:val="32"/>
          <w:szCs w:val="32"/>
          <w:lang w:val="zh-CN" w:eastAsia="zh-CN" w:bidi="zh-CN"/>
        </w:rPr>
        <w:t>“三查</w:t>
      </w:r>
      <w:r>
        <w:rPr>
          <w:rFonts w:hint="eastAsia" w:ascii="仿宋" w:hAnsi="仿宋" w:eastAsia="仿宋" w:cs="仿宋"/>
          <w:color w:val="000000"/>
          <w:spacing w:val="0"/>
          <w:w w:val="100"/>
          <w:position w:val="0"/>
          <w:sz w:val="32"/>
          <w:szCs w:val="32"/>
        </w:rPr>
        <w:t>一戴</w:t>
      </w:r>
      <w:r>
        <w:rPr>
          <w:rFonts w:hint="eastAsia" w:ascii="仿宋" w:hAnsi="仿宋" w:eastAsia="仿宋" w:cs="仿宋"/>
          <w:color w:val="000000"/>
          <w:spacing w:val="0"/>
          <w:w w:val="100"/>
          <w:position w:val="0"/>
          <w:sz w:val="32"/>
          <w:szCs w:val="32"/>
          <w:lang w:eastAsia="zh-CN"/>
        </w:rPr>
        <w:t>一测一扫</w:t>
      </w:r>
      <w:r>
        <w:rPr>
          <w:rFonts w:hint="eastAsia" w:ascii="仿宋" w:hAnsi="仿宋" w:eastAsia="仿宋" w:cs="仿宋"/>
          <w:color w:val="000000"/>
          <w:spacing w:val="0"/>
          <w:w w:val="100"/>
          <w:position w:val="0"/>
          <w:sz w:val="32"/>
          <w:szCs w:val="32"/>
        </w:rPr>
        <w:t>”，认真落实人员管控、通风消毒、核酸检测等管控措施，积极倡导从业人员</w:t>
      </w:r>
      <w:r>
        <w:rPr>
          <w:rFonts w:hint="eastAsia" w:ascii="仿宋" w:hAnsi="仿宋" w:eastAsia="仿宋" w:cs="仿宋"/>
          <w:color w:val="000000"/>
          <w:spacing w:val="0"/>
          <w:w w:val="100"/>
          <w:position w:val="0"/>
          <w:sz w:val="32"/>
          <w:szCs w:val="32"/>
          <w:lang w:val="zh-CN" w:eastAsia="zh-CN" w:bidi="zh-CN"/>
        </w:rPr>
        <w:t>“非</w:t>
      </w:r>
      <w:r>
        <w:rPr>
          <w:rFonts w:hint="eastAsia" w:ascii="仿宋" w:hAnsi="仿宋" w:eastAsia="仿宋" w:cs="仿宋"/>
          <w:color w:val="000000"/>
          <w:spacing w:val="0"/>
          <w:w w:val="100"/>
          <w:position w:val="0"/>
          <w:sz w:val="32"/>
          <w:szCs w:val="32"/>
        </w:rPr>
        <w:t>必要不流动、非必要不出</w:t>
      </w:r>
      <w:r>
        <w:rPr>
          <w:rFonts w:hint="eastAsia" w:ascii="仿宋" w:hAnsi="仿宋" w:eastAsia="仿宋" w:cs="仿宋"/>
          <w:color w:val="000000"/>
          <w:spacing w:val="0"/>
          <w:w w:val="100"/>
          <w:position w:val="0"/>
          <w:sz w:val="32"/>
          <w:szCs w:val="32"/>
          <w:lang w:eastAsia="zh-CN"/>
        </w:rPr>
        <w:t>浔</w:t>
      </w:r>
      <w:r>
        <w:rPr>
          <w:rFonts w:hint="eastAsia" w:ascii="仿宋" w:hAnsi="仿宋" w:eastAsia="仿宋" w:cs="仿宋"/>
          <w:color w:val="000000"/>
          <w:spacing w:val="0"/>
          <w:w w:val="100"/>
          <w:position w:val="0"/>
          <w:sz w:val="32"/>
          <w:szCs w:val="32"/>
        </w:rPr>
        <w:t>”，全面加强</w:t>
      </w:r>
      <w:r>
        <w:rPr>
          <w:rFonts w:hint="eastAsia" w:ascii="仿宋" w:hAnsi="仿宋" w:eastAsia="仿宋" w:cs="仿宋"/>
          <w:color w:val="000000"/>
          <w:spacing w:val="0"/>
          <w:w w:val="100"/>
          <w:position w:val="0"/>
          <w:sz w:val="32"/>
          <w:szCs w:val="32"/>
          <w:lang w:eastAsia="zh-CN"/>
        </w:rPr>
        <w:t>经营场所和建筑工地</w:t>
      </w:r>
      <w:r>
        <w:rPr>
          <w:rFonts w:hint="eastAsia" w:ascii="仿宋" w:hAnsi="仿宋" w:eastAsia="仿宋" w:cs="仿宋"/>
          <w:color w:val="000000"/>
          <w:spacing w:val="0"/>
          <w:w w:val="100"/>
          <w:position w:val="0"/>
          <w:sz w:val="32"/>
          <w:szCs w:val="32"/>
        </w:rPr>
        <w:t>疫情防控管理。</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eastAsia="zh-CN"/>
        </w:rPr>
        <w:t>区住建局成立检查工作组，对照检查表开展</w:t>
      </w:r>
      <w:r>
        <w:rPr>
          <w:rFonts w:hint="eastAsia" w:ascii="仿宋" w:hAnsi="仿宋" w:eastAsia="仿宋" w:cs="仿宋"/>
          <w:color w:val="000000"/>
          <w:spacing w:val="0"/>
          <w:w w:val="100"/>
          <w:position w:val="0"/>
          <w:sz w:val="32"/>
          <w:szCs w:val="32"/>
        </w:rPr>
        <w:t>秋冬季安全生产</w:t>
      </w:r>
      <w:r>
        <w:rPr>
          <w:rFonts w:hint="eastAsia" w:ascii="仿宋" w:hAnsi="仿宋" w:eastAsia="仿宋" w:cs="仿宋"/>
          <w:color w:val="000000"/>
          <w:spacing w:val="0"/>
          <w:w w:val="100"/>
          <w:position w:val="0"/>
          <w:sz w:val="32"/>
          <w:szCs w:val="32"/>
          <w:lang w:eastAsia="zh-CN"/>
        </w:rPr>
        <w:t>暨疫情防控工作</w:t>
      </w:r>
      <w:r>
        <w:rPr>
          <w:rFonts w:hint="eastAsia" w:ascii="仿宋" w:hAnsi="仿宋" w:eastAsia="仿宋" w:cs="仿宋"/>
          <w:color w:val="000000"/>
          <w:spacing w:val="0"/>
          <w:w w:val="100"/>
          <w:position w:val="0"/>
          <w:sz w:val="32"/>
          <w:szCs w:val="32"/>
        </w:rPr>
        <w:t>检查</w:t>
      </w:r>
      <w:r>
        <w:rPr>
          <w:rFonts w:hint="eastAsia" w:ascii="仿宋" w:hAnsi="仿宋" w:eastAsia="仿宋" w:cs="仿宋"/>
          <w:color w:val="000000"/>
          <w:spacing w:val="0"/>
          <w:w w:val="100"/>
          <w:position w:val="0"/>
          <w:sz w:val="32"/>
          <w:szCs w:val="32"/>
          <w:lang w:eastAsia="zh-CN"/>
        </w:rPr>
        <w:t>，检查中发现</w:t>
      </w:r>
      <w:r>
        <w:rPr>
          <w:rFonts w:hint="eastAsia" w:ascii="仿宋" w:hAnsi="仿宋" w:eastAsia="仿宋" w:cs="仿宋"/>
          <w:color w:val="000000"/>
          <w:spacing w:val="0"/>
          <w:w w:val="100"/>
          <w:position w:val="0"/>
          <w:sz w:val="32"/>
          <w:szCs w:val="32"/>
        </w:rPr>
        <w:t>自查</w:t>
      </w:r>
      <w:r>
        <w:rPr>
          <w:rFonts w:hint="eastAsia" w:ascii="仿宋" w:hAnsi="仿宋" w:eastAsia="仿宋" w:cs="仿宋"/>
          <w:color w:val="000000"/>
          <w:spacing w:val="0"/>
          <w:w w:val="100"/>
          <w:position w:val="0"/>
          <w:sz w:val="32"/>
          <w:szCs w:val="32"/>
          <w:lang w:eastAsia="zh-CN"/>
        </w:rPr>
        <w:t>自纠</w:t>
      </w:r>
      <w:r>
        <w:rPr>
          <w:rFonts w:hint="eastAsia" w:ascii="仿宋" w:hAnsi="仿宋" w:eastAsia="仿宋" w:cs="仿宋"/>
          <w:color w:val="000000"/>
          <w:spacing w:val="0"/>
          <w:w w:val="100"/>
          <w:position w:val="0"/>
          <w:sz w:val="32"/>
          <w:szCs w:val="32"/>
        </w:rPr>
        <w:t>不认真、隐患整治不彻底，检查行动开展迟滞、责任</w:t>
      </w:r>
      <w:r>
        <w:rPr>
          <w:rFonts w:hint="eastAsia" w:ascii="仿宋" w:hAnsi="仿宋" w:eastAsia="仿宋" w:cs="仿宋"/>
          <w:color w:val="000000"/>
          <w:spacing w:val="0"/>
          <w:w w:val="100"/>
          <w:position w:val="0"/>
          <w:sz w:val="32"/>
          <w:szCs w:val="32"/>
          <w:lang w:eastAsia="zh-CN"/>
        </w:rPr>
        <w:t>不落实、整改措施浮于表面不深入</w:t>
      </w: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lang w:eastAsia="zh-CN"/>
        </w:rPr>
        <w:t>将</w:t>
      </w:r>
      <w:r>
        <w:rPr>
          <w:rFonts w:hint="eastAsia" w:ascii="仿宋" w:hAnsi="仿宋" w:eastAsia="仿宋" w:cs="仿宋"/>
          <w:color w:val="000000"/>
          <w:spacing w:val="0"/>
          <w:w w:val="100"/>
          <w:position w:val="0"/>
          <w:sz w:val="32"/>
          <w:szCs w:val="32"/>
        </w:rPr>
        <w:t>严肃追究企业和</w:t>
      </w:r>
      <w:r>
        <w:rPr>
          <w:rFonts w:hint="eastAsia" w:ascii="仿宋" w:hAnsi="仿宋" w:eastAsia="仿宋" w:cs="仿宋"/>
          <w:color w:val="000000"/>
          <w:spacing w:val="0"/>
          <w:w w:val="100"/>
          <w:position w:val="0"/>
          <w:sz w:val="32"/>
          <w:szCs w:val="32"/>
          <w:lang w:eastAsia="zh-CN"/>
        </w:rPr>
        <w:t>主体</w:t>
      </w:r>
      <w:r>
        <w:rPr>
          <w:rFonts w:hint="eastAsia" w:ascii="仿宋" w:hAnsi="仿宋" w:eastAsia="仿宋" w:cs="仿宋"/>
          <w:color w:val="000000"/>
          <w:spacing w:val="0"/>
          <w:w w:val="100"/>
          <w:position w:val="0"/>
          <w:sz w:val="32"/>
          <w:szCs w:val="32"/>
        </w:rPr>
        <w:t>责任</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因责任和措施落实不到位导致事故发生的，依法严惩。</w:t>
      </w:r>
    </w:p>
    <w:p>
      <w:pPr>
        <w:pStyle w:val="11"/>
        <w:keepNext w:val="0"/>
        <w:keepLines w:val="0"/>
        <w:pageBreakBefore w:val="0"/>
        <w:widowControl w:val="0"/>
        <w:shd w:val="clear" w:color="auto" w:fill="auto"/>
        <w:kinsoku/>
        <w:wordWrap/>
        <w:overflowPunct/>
        <w:topLinePunct w:val="0"/>
        <w:autoSpaceDE/>
        <w:autoSpaceDN/>
        <w:bidi w:val="0"/>
        <w:adjustRightInd w:val="0"/>
        <w:snapToGrid w:val="0"/>
        <w:spacing w:before="0" w:after="0" w:line="576" w:lineRule="exact"/>
        <w:ind w:left="0" w:right="0" w:firstLine="640" w:firstLineChars="200"/>
        <w:jc w:val="left"/>
        <w:textAlignment w:val="auto"/>
        <w:rPr>
          <w:rFonts w:hint="eastAsia" w:ascii="仿宋" w:hAnsi="仿宋" w:eastAsia="仿宋" w:cs="仿宋"/>
          <w:color w:val="000000"/>
          <w:spacing w:val="0"/>
          <w:w w:val="100"/>
          <w:position w:val="0"/>
          <w:sz w:val="32"/>
          <w:szCs w:val="32"/>
          <w:lang w:eastAsia="zh-CN"/>
        </w:rPr>
      </w:pPr>
    </w:p>
    <w:p>
      <w:pPr>
        <w:pStyle w:val="11"/>
        <w:keepNext w:val="0"/>
        <w:keepLines w:val="0"/>
        <w:pageBreakBefore w:val="0"/>
        <w:widowControl w:val="0"/>
        <w:shd w:val="clear" w:color="auto" w:fill="auto"/>
        <w:kinsoku/>
        <w:wordWrap/>
        <w:overflowPunct/>
        <w:topLinePunct w:val="0"/>
        <w:autoSpaceDE/>
        <w:autoSpaceDN/>
        <w:bidi w:val="0"/>
        <w:adjustRightInd w:val="0"/>
        <w:snapToGrid w:val="0"/>
        <w:spacing w:before="0" w:after="0" w:line="576" w:lineRule="exact"/>
        <w:ind w:left="0" w:right="0" w:firstLine="640" w:firstLineChars="200"/>
        <w:jc w:val="left"/>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eastAsia="zh-CN"/>
        </w:rPr>
        <w:t>附件：</w:t>
      </w:r>
      <w:r>
        <w:rPr>
          <w:rFonts w:hint="eastAsia" w:ascii="仿宋" w:hAnsi="仿宋" w:eastAsia="仿宋" w:cs="仿宋"/>
          <w:color w:val="000000"/>
          <w:spacing w:val="0"/>
          <w:w w:val="100"/>
          <w:position w:val="0"/>
          <w:sz w:val="32"/>
          <w:szCs w:val="32"/>
          <w:lang w:val="en-US" w:eastAsia="zh-CN"/>
        </w:rPr>
        <w:t>1、企业自查自改情况表</w:t>
      </w:r>
    </w:p>
    <w:p>
      <w:pPr>
        <w:pStyle w:val="11"/>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before="0" w:after="0" w:line="576" w:lineRule="exact"/>
        <w:ind w:left="1600" w:leftChars="0" w:right="0" w:firstLine="0" w:firstLineChars="0"/>
        <w:jc w:val="left"/>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监管部门检查情况表</w:t>
      </w:r>
    </w:p>
    <w:p>
      <w:pPr>
        <w:pStyle w:val="11"/>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before="0" w:after="0" w:line="576" w:lineRule="exact"/>
        <w:ind w:left="1600" w:leftChars="0" w:right="0" w:firstLine="0" w:firstLineChars="0"/>
        <w:jc w:val="left"/>
        <w:textAlignment w:val="auto"/>
        <w:rPr>
          <w:rFonts w:hint="default" w:ascii="仿宋" w:hAnsi="仿宋" w:eastAsia="仿宋" w:cs="仿宋"/>
          <w:color w:val="000000"/>
          <w:spacing w:val="0"/>
          <w:w w:val="100"/>
          <w:position w:val="0"/>
          <w:sz w:val="32"/>
          <w:szCs w:val="32"/>
          <w:lang w:val="en-US" w:eastAsia="zh-CN"/>
        </w:rPr>
      </w:pPr>
      <w:r>
        <w:rPr>
          <w:rFonts w:hint="default" w:ascii="仿宋" w:hAnsi="仿宋" w:eastAsia="仿宋" w:cs="仿宋"/>
          <w:color w:val="000000"/>
          <w:spacing w:val="0"/>
          <w:w w:val="100"/>
          <w:position w:val="0"/>
          <w:sz w:val="32"/>
          <w:szCs w:val="32"/>
          <w:lang w:val="en-US" w:eastAsia="zh-CN"/>
        </w:rPr>
        <w:t>柴桑区建筑工地疫情防控情况专项检查表</w:t>
      </w:r>
    </w:p>
    <w:p>
      <w:pPr>
        <w:pStyle w:val="11"/>
        <w:keepNext w:val="0"/>
        <w:keepLines w:val="0"/>
        <w:pageBreakBefore w:val="0"/>
        <w:widowControl w:val="0"/>
        <w:shd w:val="clear" w:color="auto" w:fill="auto"/>
        <w:kinsoku/>
        <w:wordWrap/>
        <w:overflowPunct/>
        <w:topLinePunct w:val="0"/>
        <w:autoSpaceDE/>
        <w:autoSpaceDN/>
        <w:bidi w:val="0"/>
        <w:adjustRightInd w:val="0"/>
        <w:snapToGrid w:val="0"/>
        <w:spacing w:before="0" w:after="0" w:line="576" w:lineRule="exact"/>
        <w:ind w:left="0" w:right="0" w:firstLine="640" w:firstLineChars="200"/>
        <w:jc w:val="left"/>
        <w:textAlignment w:val="auto"/>
        <w:rPr>
          <w:rFonts w:hint="eastAsia" w:ascii="仿宋" w:hAnsi="仿宋" w:eastAsia="仿宋" w:cs="仿宋"/>
          <w:color w:val="000000"/>
          <w:spacing w:val="0"/>
          <w:w w:val="100"/>
          <w:position w:val="0"/>
          <w:sz w:val="32"/>
          <w:szCs w:val="32"/>
          <w:lang w:eastAsia="zh-CN"/>
        </w:rPr>
      </w:pPr>
    </w:p>
    <w:p>
      <w:pPr>
        <w:pStyle w:val="11"/>
        <w:keepNext w:val="0"/>
        <w:keepLines w:val="0"/>
        <w:pageBreakBefore w:val="0"/>
        <w:widowControl w:val="0"/>
        <w:shd w:val="clear" w:color="auto" w:fill="auto"/>
        <w:kinsoku/>
        <w:wordWrap/>
        <w:overflowPunct/>
        <w:topLinePunct w:val="0"/>
        <w:autoSpaceDE/>
        <w:autoSpaceDN/>
        <w:bidi w:val="0"/>
        <w:adjustRightInd w:val="0"/>
        <w:snapToGrid w:val="0"/>
        <w:spacing w:before="0" w:after="0" w:line="576" w:lineRule="exact"/>
        <w:ind w:left="0" w:right="0" w:firstLine="640" w:firstLineChars="200"/>
        <w:jc w:val="right"/>
        <w:textAlignment w:val="auto"/>
        <w:rPr>
          <w:rFonts w:hint="eastAsia" w:ascii="仿宋" w:hAnsi="仿宋" w:eastAsia="仿宋" w:cs="仿宋"/>
          <w:color w:val="000000"/>
          <w:spacing w:val="0"/>
          <w:w w:val="100"/>
          <w:position w:val="0"/>
          <w:sz w:val="32"/>
          <w:szCs w:val="32"/>
          <w:lang w:eastAsia="zh-CN"/>
        </w:rPr>
      </w:pPr>
    </w:p>
    <w:p>
      <w:pPr>
        <w:pStyle w:val="11"/>
        <w:keepNext w:val="0"/>
        <w:keepLines w:val="0"/>
        <w:pageBreakBefore w:val="0"/>
        <w:widowControl w:val="0"/>
        <w:shd w:val="clear" w:color="auto" w:fill="auto"/>
        <w:kinsoku/>
        <w:wordWrap/>
        <w:overflowPunct/>
        <w:topLinePunct w:val="0"/>
        <w:autoSpaceDE/>
        <w:autoSpaceDN/>
        <w:bidi w:val="0"/>
        <w:adjustRightInd w:val="0"/>
        <w:snapToGrid w:val="0"/>
        <w:spacing w:before="0" w:after="0" w:line="576" w:lineRule="exact"/>
        <w:ind w:left="0" w:right="0" w:firstLine="640" w:firstLineChars="200"/>
        <w:jc w:val="right"/>
        <w:textAlignment w:val="auto"/>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lang w:eastAsia="zh-CN"/>
        </w:rPr>
        <w:t>九江市柴桑区住房和城乡建设局</w:t>
      </w:r>
    </w:p>
    <w:p>
      <w:pPr>
        <w:pStyle w:val="11"/>
        <w:keepNext w:val="0"/>
        <w:keepLines w:val="0"/>
        <w:pageBreakBefore w:val="0"/>
        <w:widowControl w:val="0"/>
        <w:shd w:val="clear" w:color="auto" w:fill="auto"/>
        <w:kinsoku/>
        <w:wordWrap/>
        <w:overflowPunct/>
        <w:topLinePunct w:val="0"/>
        <w:autoSpaceDE/>
        <w:autoSpaceDN/>
        <w:bidi w:val="0"/>
        <w:adjustRightInd w:val="0"/>
        <w:snapToGrid w:val="0"/>
        <w:spacing w:before="0" w:after="0" w:line="576" w:lineRule="exact"/>
        <w:ind w:left="0" w:right="0" w:firstLine="640" w:firstLineChars="200"/>
        <w:jc w:val="center"/>
        <w:textAlignment w:val="auto"/>
        <w:rPr>
          <w:rFonts w:hint="default"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 xml:space="preserve">                     2022年11月25日</w:t>
      </w:r>
    </w:p>
    <w:p>
      <w:pPr>
        <w:pStyle w:val="2"/>
        <w:rPr>
          <w:rFonts w:hint="eastAsia"/>
          <w:lang w:val="en-US" w:eastAsia="zh-CN"/>
        </w:rPr>
      </w:pPr>
    </w:p>
    <w:p>
      <w:pPr>
        <w:keepNext w:val="0"/>
        <w:keepLines w:val="0"/>
        <w:pageBreakBefore w:val="0"/>
        <w:kinsoku/>
        <w:wordWrap/>
        <w:overflowPunct/>
        <w:topLinePunct w:val="0"/>
        <w:autoSpaceDE/>
        <w:autoSpaceDN/>
        <w:bidi w:val="0"/>
        <w:adjustRightInd w:val="0"/>
        <w:snapToGrid w:val="0"/>
        <w:spacing w:line="576" w:lineRule="exact"/>
        <w:ind w:firstLine="440" w:firstLineChars="200"/>
        <w:jc w:val="right"/>
        <w:textAlignment w:val="auto"/>
        <w:rPr>
          <w:rFonts w:hint="eastAsia" w:ascii="仿宋" w:hAnsi="仿宋" w:eastAsia="仿宋" w:cs="仿宋"/>
          <w:color w:val="000000"/>
          <w:sz w:val="32"/>
          <w:szCs w:val="32"/>
          <w:lang w:val="en-US" w:eastAsia="zh-CN"/>
        </w:rPr>
      </w:pPr>
      <w:r>
        <w:rPr>
          <w:rFonts w:asciiTheme="minorHAnsi" w:eastAsiaTheme="minorEastAsia"/>
        </w:rPr>
        <mc:AlternateContent>
          <mc:Choice Requires="wps">
            <w:drawing>
              <wp:anchor distT="0" distB="0" distL="114300" distR="114300" simplePos="0" relativeHeight="251661312" behindDoc="0" locked="0" layoutInCell="1" allowOverlap="1">
                <wp:simplePos x="0" y="0"/>
                <wp:positionH relativeFrom="column">
                  <wp:posOffset>-200025</wp:posOffset>
                </wp:positionH>
                <wp:positionV relativeFrom="paragraph">
                  <wp:posOffset>446405</wp:posOffset>
                </wp:positionV>
                <wp:extent cx="56388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388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75pt;margin-top:35.15pt;height:0pt;width:444pt;z-index:251661312;mso-width-relative:page;mso-height-relative:page;" filled="f" stroked="t" coordsize="21600,21600" o:gfxdata="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Atac3YAAAACQEAAA8AAAAAAAAAAQAgAAAAIgAAAGRycy9kb3ducmV2Lnht&#10;bFBLAQIUABQAAAAIAIdO4kCf0QRJ+QEAAPMDAAAOAAAAAAAAAAEAIAAAACcBAABkcnMvZTJvRG9j&#10;LnhtbFBLBQYAAAAABgAGAFkBAACSBQAAAAA=&#10;">
                <v:fill on="f" focussize="0,0"/>
                <v:stroke weight="1pt" color="#00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 w:hAnsi="仿宋" w:eastAsia="仿宋" w:cs="仿宋"/>
          <w:sz w:val="32"/>
          <w:szCs w:val="32"/>
        </w:rPr>
      </w:pPr>
      <w:r>
        <w:rPr>
          <w:rFonts w:asciiTheme="minorHAnsi" w:eastAsiaTheme="minorEastAsia"/>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432435</wp:posOffset>
                </wp:positionV>
                <wp:extent cx="5638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388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75pt;margin-top:34.05pt;height:0pt;width:444pt;z-index:251660288;mso-width-relative:page;mso-height-relative:page;" filled="f" stroked="t" coordsize="21600,21600" o:gfxdata="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oFiG9cAAAAJAQAADwAAAAAAAAABACAAAAAiAAAAZHJzL2Rvd25yZXYueG1s&#10;UEsBAhQAFAAAAAgAh07iQD0VBEL5AQAA8wMAAA4AAAAAAAAAAQAgAAAAJgEAAGRycy9lMm9Eb2Mu&#10;eG1sUEsFBgAAAAAGAAYAWQEAAJEFAAAAAA==&#10;">
                <v:fill on="f" focussize="0,0"/>
                <v:stroke weight="1pt" color="#000000" joinstyle="round"/>
                <v:imagedata o:title=""/>
                <o:lock v:ext="edit" aspectratio="f"/>
              </v:line>
            </w:pict>
          </mc:Fallback>
        </mc:AlternateContent>
      </w:r>
      <w:r>
        <w:rPr>
          <w:rFonts w:ascii="仿宋_GB2312"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7924800</wp:posOffset>
                </wp:positionV>
                <wp:extent cx="914400" cy="495300"/>
                <wp:effectExtent l="0" t="0" r="0" b="0"/>
                <wp:wrapNone/>
                <wp:docPr id="2" name="矩形 2"/>
                <wp:cNvGraphicFramePr/>
                <a:graphic xmlns:a="http://schemas.openxmlformats.org/drawingml/2006/main">
                  <a:graphicData uri="http://schemas.microsoft.com/office/word/2010/wordprocessingShape">
                    <wps:wsp>
                      <wps:cNvSpPr/>
                      <wps:spPr>
                        <a:xfrm>
                          <a:off x="0" y="0"/>
                          <a:ext cx="914400" cy="495300"/>
                        </a:xfrm>
                        <a:prstGeom prst="rect">
                          <a:avLst/>
                        </a:prstGeom>
                        <a:solidFill>
                          <a:srgbClr val="FFFFFF"/>
                        </a:solidFill>
                        <a:ln>
                          <a:noFill/>
                        </a:ln>
                        <a:effectLst/>
                      </wps:spPr>
                      <wps:txbx>
                        <w:txbxContent>
                          <w:p>
                            <w:pPr>
                              <w:jc w:val="center"/>
                            </w:pPr>
                          </w:p>
                        </w:txbxContent>
                      </wps:txbx>
                      <wps:bodyPr vert="horz" anchor="t" anchorCtr="0" upright="1"/>
                    </wps:wsp>
                  </a:graphicData>
                </a:graphic>
              </wp:anchor>
            </w:drawing>
          </mc:Choice>
          <mc:Fallback>
            <w:pict>
              <v:rect id="_x0000_s1026" o:spid="_x0000_s1026" o:spt="1" style="position:absolute;left:0pt;margin-left:-27pt;margin-top:624pt;height:39pt;width:72pt;z-index:251662336;mso-width-relative:page;mso-height-relative:page;" fillcolor="#FFFFFF" filled="t" stroked="f" coordsize="21600,21600" o:gfxdata="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2eG/cdcAAAAMAQAADwAAAAAAAAABACAAAAAiAAAAZHJz&#10;L2Rvd25yZXYueG1sUEsBAhQAFAAAAAgAh07iQAB0znnMAQAAnAMAAA4AAAAAAAAAAQAgAAAAJgEA&#10;AGRycy9lMm9Eb2MueG1sUEsFBgAAAAAGAAYAWQEAAGQFAAAAAA==&#10;">
                <v:fill on="t" focussize="0,0"/>
                <v:stroke on="f"/>
                <v:imagedata o:title=""/>
                <o:lock v:ext="edit" aspectratio="f"/>
                <v:textbox>
                  <w:txbxContent>
                    <w:p>
                      <w:pPr>
                        <w:jc w:val="center"/>
                      </w:pPr>
                    </w:p>
                  </w:txbxContent>
                </v:textbox>
              </v:rect>
            </w:pict>
          </mc:Fallback>
        </mc:AlternateContent>
      </w:r>
      <w:r>
        <w:rPr>
          <w:rFonts w:hint="eastAsia" w:ascii="仿宋_GB2312" w:eastAsia="仿宋_GB2312"/>
          <w:sz w:val="32"/>
          <w:szCs w:val="32"/>
        </w:rPr>
        <w:t>柴桑区</w:t>
      </w:r>
      <w:r>
        <w:rPr>
          <w:rFonts w:hint="eastAsia" w:ascii="仿宋_GB2312" w:eastAsia="仿宋_GB2312"/>
          <w:sz w:val="32"/>
          <w:szCs w:val="32"/>
          <w:lang w:eastAsia="zh-CN"/>
        </w:rPr>
        <w:t>住房和城乡建设局</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 w:hAnsi="仿宋" w:eastAsia="仿宋" w:cs="仿宋"/>
          <w:sz w:val="32"/>
          <w:szCs w:val="32"/>
          <w:lang w:val="en-US" w:eastAsia="zh-CN"/>
        </w:rPr>
        <w:t>25</w:t>
      </w:r>
      <w:r>
        <w:rPr>
          <w:rFonts w:hint="eastAsia" w:ascii="仿宋_GB2312" w:eastAsia="仿宋_GB2312"/>
          <w:sz w:val="32"/>
          <w:szCs w:val="32"/>
        </w:rPr>
        <w:t>日印</w:t>
      </w:r>
      <w:r>
        <w:rPr>
          <w:rFonts w:hint="eastAsia" w:ascii="仿宋_GB2312" w:eastAsia="仿宋_GB2312"/>
          <w:sz w:val="32"/>
          <w:szCs w:val="32"/>
          <w:lang w:eastAsia="zh-CN"/>
        </w:rPr>
        <w:t>发</w:t>
      </w:r>
    </w:p>
    <w:p>
      <w:pPr>
        <w:keepNext w:val="0"/>
        <w:keepLines w:val="0"/>
        <w:pageBreakBefore w:val="0"/>
        <w:kinsoku/>
        <w:wordWrap/>
        <w:overflowPunct/>
        <w:topLinePunct w:val="0"/>
        <w:autoSpaceDE/>
        <w:autoSpaceDN/>
        <w:bidi w:val="0"/>
        <w:spacing w:line="576" w:lineRule="exact"/>
        <w:textAlignment w:val="auto"/>
      </w:pPr>
    </w:p>
    <w:p>
      <w:pPr>
        <w:keepNext w:val="0"/>
        <w:keepLines w:val="0"/>
        <w:pageBreakBefore w:val="0"/>
        <w:kinsoku/>
        <w:wordWrap/>
        <w:overflowPunct/>
        <w:topLinePunct w:val="0"/>
        <w:autoSpaceDE/>
        <w:autoSpaceDN/>
        <w:bidi w:val="0"/>
        <w:spacing w:line="576" w:lineRule="exact"/>
        <w:textAlignment w:val="auto"/>
      </w:pPr>
    </w:p>
    <w:p/>
    <w:p/>
    <w:p>
      <w:pPr>
        <w:sectPr>
          <w:footerReference r:id="rId4" w:type="default"/>
          <w:pgSz w:w="11906" w:h="16838"/>
          <w:pgMar w:top="1440" w:right="1800" w:bottom="1440" w:left="1800" w:header="851" w:footer="992" w:gutter="0"/>
          <w:pgNumType w:fmt="numberInDash"/>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2"/>
        <w:ind w:left="0" w:leftChars="0" w:firstLine="0" w:firstLineChars="0"/>
        <w:jc w:val="center"/>
        <w:rPr>
          <w:rFonts w:hint="eastAsia"/>
          <w:lang w:val="en-US" w:eastAsia="zh-CN"/>
        </w:rPr>
      </w:pPr>
      <w:r>
        <w:rPr>
          <w:rFonts w:hint="eastAsia" w:ascii="方正小标宋简体" w:hAnsi="方正小标宋简体" w:eastAsia="方正小标宋简体" w:cs="方正小标宋简体"/>
          <w:sz w:val="44"/>
          <w:szCs w:val="44"/>
        </w:rPr>
        <w:t>企业自查自改情况表</w:t>
      </w:r>
    </w:p>
    <w:tbl>
      <w:tblPr>
        <w:tblStyle w:val="8"/>
        <w:tblW w:w="13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241"/>
        <w:gridCol w:w="2700"/>
        <w:gridCol w:w="1710"/>
        <w:gridCol w:w="4875"/>
        <w:gridCol w:w="105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blHeader/>
          <w:jc w:val="center"/>
        </w:trPr>
        <w:tc>
          <w:tcPr>
            <w:tcW w:w="935" w:type="dxa"/>
            <w:noWrap w:val="0"/>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1241" w:type="dxa"/>
            <w:noWrap w:val="0"/>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自查内容</w:t>
            </w:r>
          </w:p>
        </w:tc>
        <w:tc>
          <w:tcPr>
            <w:tcW w:w="2700" w:type="dxa"/>
            <w:noWrap w:val="0"/>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具体项目</w:t>
            </w:r>
          </w:p>
        </w:tc>
        <w:tc>
          <w:tcPr>
            <w:tcW w:w="1710" w:type="dxa"/>
            <w:noWrap w:val="0"/>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法律依据</w:t>
            </w:r>
          </w:p>
        </w:tc>
        <w:tc>
          <w:tcPr>
            <w:tcW w:w="4875" w:type="dxa"/>
            <w:noWrap w:val="0"/>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处罚条款</w:t>
            </w:r>
          </w:p>
        </w:tc>
        <w:tc>
          <w:tcPr>
            <w:tcW w:w="1050" w:type="dxa"/>
            <w:noWrap w:val="0"/>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自查情况</w:t>
            </w:r>
          </w:p>
        </w:tc>
        <w:tc>
          <w:tcPr>
            <w:tcW w:w="885" w:type="dxa"/>
            <w:noWrap w:val="0"/>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241"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查人员体系</w:t>
            </w:r>
          </w:p>
        </w:tc>
        <w:tc>
          <w:tcPr>
            <w:tcW w:w="2700"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u w:val="single"/>
                <w:lang w:eastAsia="zh-CN"/>
              </w:rPr>
              <w:t>企业</w:t>
            </w:r>
            <w:r>
              <w:rPr>
                <w:rFonts w:hint="eastAsia" w:ascii="仿宋_GB2312" w:hAnsi="仿宋_GB2312" w:eastAsia="仿宋_GB2312" w:cs="仿宋_GB2312"/>
                <w:sz w:val="21"/>
                <w:szCs w:val="21"/>
                <w:u w:val="single"/>
              </w:rPr>
              <w:t>是否成立安全机构</w:t>
            </w:r>
            <w:r>
              <w:rPr>
                <w:rFonts w:hint="eastAsia" w:ascii="仿宋_GB2312" w:hAnsi="仿宋_GB2312" w:eastAsia="仿宋_GB2312" w:cs="仿宋_GB2312"/>
                <w:sz w:val="21"/>
                <w:szCs w:val="21"/>
              </w:rPr>
              <w:t>，责任分工是否明确；</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企业是否按照所属行业和规模配备专职并可以兼职的安全生产管理人员或委托具有相关专业技术资格的工程技术人员提供安全生产管理服务；</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企业是否设立</w:t>
            </w:r>
            <w:r>
              <w:rPr>
                <w:rFonts w:hint="eastAsia" w:ascii="仿宋_GB2312" w:hAnsi="仿宋_GB2312" w:eastAsia="仿宋_GB2312" w:cs="仿宋_GB2312"/>
                <w:sz w:val="21"/>
                <w:szCs w:val="21"/>
                <w:lang w:eastAsia="zh-CN"/>
              </w:rPr>
              <w:t>班组安全员</w:t>
            </w:r>
            <w:r>
              <w:rPr>
                <w:rFonts w:hint="eastAsia" w:ascii="仿宋_GB2312" w:hAnsi="仿宋_GB2312" w:eastAsia="仿宋_GB2312" w:cs="仿宋_GB2312"/>
                <w:sz w:val="21"/>
                <w:szCs w:val="21"/>
              </w:rPr>
              <w:t>，并明确其职责；</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企业是否按照规定配备注册安全工程师从事安全生产管理工作。</w:t>
            </w:r>
          </w:p>
        </w:tc>
        <w:tc>
          <w:tcPr>
            <w:tcW w:w="1710"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u w:val="single"/>
                <w:lang w:eastAsia="zh-CN"/>
              </w:rPr>
              <w:t>新</w:t>
            </w:r>
            <w:r>
              <w:rPr>
                <w:rFonts w:hint="eastAsia" w:ascii="仿宋_GB2312" w:hAnsi="仿宋_GB2312" w:eastAsia="仿宋_GB2312" w:cs="仿宋_GB2312"/>
                <w:sz w:val="21"/>
                <w:szCs w:val="21"/>
                <w:u w:val="single"/>
              </w:rPr>
              <w:t>《安全生产法》第二十</w:t>
            </w:r>
            <w:r>
              <w:rPr>
                <w:rFonts w:hint="eastAsia" w:ascii="仿宋_GB2312" w:hAnsi="仿宋_GB2312" w:eastAsia="仿宋_GB2312" w:cs="仿宋_GB2312"/>
                <w:sz w:val="21"/>
                <w:szCs w:val="21"/>
                <w:u w:val="single"/>
                <w:lang w:eastAsia="zh-CN"/>
              </w:rPr>
              <w:t>四</w:t>
            </w:r>
            <w:r>
              <w:rPr>
                <w:rFonts w:hint="eastAsia" w:ascii="仿宋_GB2312" w:hAnsi="仿宋_GB2312" w:eastAsia="仿宋_GB2312" w:cs="仿宋_GB2312"/>
                <w:sz w:val="21"/>
                <w:szCs w:val="21"/>
                <w:u w:val="single"/>
              </w:rPr>
              <w:t>条、第二十</w:t>
            </w:r>
            <w:r>
              <w:rPr>
                <w:rFonts w:hint="eastAsia" w:ascii="仿宋_GB2312" w:hAnsi="仿宋_GB2312" w:eastAsia="仿宋_GB2312" w:cs="仿宋_GB2312"/>
                <w:sz w:val="21"/>
                <w:szCs w:val="21"/>
                <w:u w:val="single"/>
                <w:lang w:eastAsia="zh-CN"/>
              </w:rPr>
              <w:t>七</w:t>
            </w:r>
            <w:r>
              <w:rPr>
                <w:rFonts w:hint="eastAsia" w:ascii="仿宋_GB2312" w:hAnsi="仿宋_GB2312" w:eastAsia="仿宋_GB2312" w:cs="仿宋_GB2312"/>
                <w:sz w:val="21"/>
                <w:szCs w:val="21"/>
                <w:u w:val="single"/>
              </w:rPr>
              <w:t>条</w:t>
            </w:r>
            <w:r>
              <w:rPr>
                <w:rFonts w:hint="eastAsia" w:ascii="仿宋_GB2312" w:hAnsi="仿宋_GB2312" w:eastAsia="仿宋_GB2312" w:cs="仿宋_GB2312"/>
                <w:sz w:val="21"/>
                <w:szCs w:val="21"/>
                <w:u w:val="single"/>
                <w:lang w:eastAsia="zh-CN"/>
              </w:rPr>
              <w:t>、《江西省安全生产条例》第二十二条</w:t>
            </w:r>
          </w:p>
        </w:tc>
        <w:tc>
          <w:tcPr>
            <w:tcW w:w="4875" w:type="dxa"/>
            <w:noWrap w:val="0"/>
            <w:vAlign w:val="top"/>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lang w:eastAsia="zh-CN"/>
              </w:rPr>
              <w:t>新</w:t>
            </w:r>
            <w:r>
              <w:rPr>
                <w:rFonts w:hint="eastAsia" w:ascii="仿宋_GB2312" w:hAnsi="仿宋_GB2312" w:eastAsia="仿宋_GB2312" w:cs="仿宋_GB2312"/>
                <w:b/>
                <w:bCs/>
                <w:sz w:val="21"/>
                <w:szCs w:val="21"/>
              </w:rPr>
              <w:t>《安全生产法》</w:t>
            </w:r>
            <w:r>
              <w:rPr>
                <w:rFonts w:hint="eastAsia" w:ascii="仿宋_GB2312" w:hAnsi="仿宋_GB2312" w:eastAsia="仿宋_GB2312" w:cs="仿宋_GB2312"/>
                <w:b/>
                <w:bCs/>
                <w:sz w:val="21"/>
                <w:szCs w:val="21"/>
                <w:u w:val="single"/>
              </w:rPr>
              <w:t>第九十</w:t>
            </w:r>
            <w:r>
              <w:rPr>
                <w:rFonts w:hint="eastAsia" w:ascii="仿宋_GB2312" w:hAnsi="仿宋_GB2312" w:eastAsia="仿宋_GB2312" w:cs="仿宋_GB2312"/>
                <w:b/>
                <w:bCs/>
                <w:sz w:val="21"/>
                <w:szCs w:val="21"/>
                <w:u w:val="single"/>
                <w:lang w:eastAsia="zh-CN"/>
              </w:rPr>
              <w:t>七</w:t>
            </w:r>
            <w:r>
              <w:rPr>
                <w:rFonts w:hint="eastAsia" w:ascii="仿宋_GB2312" w:hAnsi="仿宋_GB2312" w:eastAsia="仿宋_GB2312" w:cs="仿宋_GB2312"/>
                <w:b/>
                <w:bCs/>
                <w:sz w:val="21"/>
                <w:szCs w:val="21"/>
                <w:u w:val="single"/>
              </w:rPr>
              <w:t>条</w:t>
            </w:r>
            <w:r>
              <w:rPr>
                <w:rFonts w:hint="eastAsia" w:ascii="仿宋_GB2312" w:hAnsi="仿宋_GB2312" w:eastAsia="仿宋_GB2312" w:cs="仿宋_GB2312"/>
                <w:sz w:val="21"/>
                <w:szCs w:val="21"/>
              </w:rPr>
              <w:t>：生产经营单位有下列行为之一的，责令限期改正，</w:t>
            </w:r>
            <w:r>
              <w:rPr>
                <w:rFonts w:hint="eastAsia" w:ascii="仿宋_GB2312" w:hAnsi="仿宋_GB2312" w:eastAsia="仿宋_GB2312" w:cs="仿宋_GB2312"/>
                <w:sz w:val="21"/>
                <w:szCs w:val="21"/>
                <w:u w:val="single"/>
              </w:rPr>
              <w:t>处</w:t>
            </w:r>
            <w:r>
              <w:rPr>
                <w:rFonts w:hint="eastAsia" w:ascii="仿宋_GB2312" w:hAnsi="仿宋_GB2312" w:eastAsia="仿宋_GB2312" w:cs="仿宋_GB2312"/>
                <w:sz w:val="21"/>
                <w:szCs w:val="21"/>
                <w:u w:val="single"/>
                <w:lang w:eastAsia="zh-CN"/>
              </w:rPr>
              <w:t>十</w:t>
            </w:r>
            <w:r>
              <w:rPr>
                <w:rFonts w:hint="eastAsia" w:ascii="仿宋_GB2312" w:hAnsi="仿宋_GB2312" w:eastAsia="仿宋_GB2312" w:cs="仿宋_GB2312"/>
                <w:sz w:val="21"/>
                <w:szCs w:val="21"/>
                <w:u w:val="single"/>
              </w:rPr>
              <w:t>万</w:t>
            </w:r>
            <w:r>
              <w:rPr>
                <w:rFonts w:hint="eastAsia" w:ascii="仿宋_GB2312" w:hAnsi="仿宋_GB2312" w:eastAsia="仿宋_GB2312" w:cs="仿宋_GB2312"/>
                <w:sz w:val="21"/>
                <w:szCs w:val="21"/>
              </w:rPr>
              <w:t>元以下的罚款；逾期未改正的，责令停产停业整顿，并处</w:t>
            </w:r>
            <w:r>
              <w:rPr>
                <w:rFonts w:hint="eastAsia" w:ascii="仿宋_GB2312" w:hAnsi="仿宋_GB2312" w:eastAsia="仿宋_GB2312" w:cs="仿宋_GB2312"/>
                <w:sz w:val="21"/>
                <w:szCs w:val="21"/>
                <w:u w:val="single"/>
                <w:lang w:eastAsia="zh-CN"/>
              </w:rPr>
              <w:t>十</w:t>
            </w:r>
            <w:r>
              <w:rPr>
                <w:rFonts w:hint="eastAsia" w:ascii="仿宋_GB2312" w:hAnsi="仿宋_GB2312" w:eastAsia="仿宋_GB2312" w:cs="仿宋_GB2312"/>
                <w:sz w:val="21"/>
                <w:szCs w:val="21"/>
              </w:rPr>
              <w:t>万元以上</w:t>
            </w:r>
            <w:r>
              <w:rPr>
                <w:rFonts w:hint="eastAsia" w:ascii="仿宋_GB2312" w:hAnsi="仿宋_GB2312" w:eastAsia="仿宋_GB2312" w:cs="仿宋_GB2312"/>
                <w:sz w:val="21"/>
                <w:szCs w:val="21"/>
                <w:u w:val="single"/>
                <w:lang w:eastAsia="zh-CN"/>
              </w:rPr>
              <w:t>二</w:t>
            </w:r>
            <w:r>
              <w:rPr>
                <w:rFonts w:hint="eastAsia" w:ascii="仿宋_GB2312" w:hAnsi="仿宋_GB2312" w:eastAsia="仿宋_GB2312" w:cs="仿宋_GB2312"/>
                <w:sz w:val="21"/>
                <w:szCs w:val="21"/>
                <w:u w:val="single"/>
              </w:rPr>
              <w:t>十</w:t>
            </w:r>
            <w:r>
              <w:rPr>
                <w:rFonts w:hint="eastAsia" w:ascii="仿宋_GB2312" w:hAnsi="仿宋_GB2312" w:eastAsia="仿宋_GB2312" w:cs="仿宋_GB2312"/>
                <w:sz w:val="21"/>
                <w:szCs w:val="21"/>
              </w:rPr>
              <w:t>万元以下的罚款，对其直接负责的主管人员和其他直接责任人员处</w:t>
            </w:r>
            <w:r>
              <w:rPr>
                <w:rFonts w:hint="eastAsia" w:ascii="仿宋_GB2312" w:hAnsi="仿宋_GB2312" w:eastAsia="仿宋_GB2312" w:cs="仿宋_GB2312"/>
                <w:sz w:val="21"/>
                <w:szCs w:val="21"/>
                <w:u w:val="single"/>
                <w:lang w:eastAsia="zh-CN"/>
              </w:rPr>
              <w:t>二</w:t>
            </w:r>
            <w:r>
              <w:rPr>
                <w:rFonts w:hint="eastAsia" w:ascii="仿宋_GB2312" w:hAnsi="仿宋_GB2312" w:eastAsia="仿宋_GB2312" w:cs="仿宋_GB2312"/>
                <w:sz w:val="21"/>
                <w:szCs w:val="21"/>
              </w:rPr>
              <w:t>万元以上</w:t>
            </w:r>
            <w:r>
              <w:rPr>
                <w:rFonts w:hint="eastAsia" w:ascii="仿宋_GB2312" w:hAnsi="仿宋_GB2312" w:eastAsia="仿宋_GB2312" w:cs="仿宋_GB2312"/>
                <w:sz w:val="21"/>
                <w:szCs w:val="21"/>
                <w:u w:val="single"/>
                <w:lang w:eastAsia="zh-CN"/>
              </w:rPr>
              <w:t>五</w:t>
            </w:r>
            <w:r>
              <w:rPr>
                <w:rFonts w:hint="eastAsia" w:ascii="仿宋_GB2312" w:hAnsi="仿宋_GB2312" w:eastAsia="仿宋_GB2312" w:cs="仿宋_GB2312"/>
                <w:sz w:val="21"/>
                <w:szCs w:val="21"/>
              </w:rPr>
              <w:t>万元以下的罚款：</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（一）未按照规定设置安全生产管理机构或者配备安全生产管理人员</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u w:val="single"/>
                <w:lang w:eastAsia="zh-CN"/>
              </w:rPr>
              <w:t>注册安全工程师</w:t>
            </w:r>
            <w:r>
              <w:rPr>
                <w:rFonts w:hint="eastAsia" w:ascii="仿宋_GB2312" w:hAnsi="仿宋_GB2312" w:eastAsia="仿宋_GB2312" w:cs="仿宋_GB2312"/>
                <w:sz w:val="21"/>
                <w:szCs w:val="21"/>
                <w:u w:val="single"/>
              </w:rPr>
              <w:t>的</w:t>
            </w:r>
            <w:r>
              <w:rPr>
                <w:rFonts w:hint="eastAsia" w:ascii="仿宋_GB2312" w:hAnsi="仿宋_GB2312" w:eastAsia="仿宋_GB2312" w:cs="仿宋_GB2312"/>
                <w:sz w:val="21"/>
                <w:szCs w:val="21"/>
              </w:rPr>
              <w:t>。</w:t>
            </w:r>
          </w:p>
        </w:tc>
        <w:tc>
          <w:tcPr>
            <w:tcW w:w="1050" w:type="dxa"/>
            <w:noWrap w:val="0"/>
            <w:vAlign w:val="center"/>
          </w:tcPr>
          <w:p>
            <w:pPr>
              <w:rPr>
                <w:rFonts w:hint="eastAsia" w:ascii="仿宋_GB2312" w:hAnsi="仿宋_GB2312" w:eastAsia="仿宋_GB2312" w:cs="仿宋_GB2312"/>
                <w:sz w:val="21"/>
                <w:szCs w:val="21"/>
              </w:rPr>
            </w:pPr>
          </w:p>
        </w:tc>
        <w:tc>
          <w:tcPr>
            <w:tcW w:w="885" w:type="dxa"/>
            <w:noWrap w:val="0"/>
            <w:vAlign w:val="center"/>
          </w:tcPr>
          <w:p>
            <w:pP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5" w:hRule="atLeast"/>
          <w:jc w:val="center"/>
        </w:trPr>
        <w:tc>
          <w:tcPr>
            <w:tcW w:w="935"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241"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查责任体系</w:t>
            </w:r>
          </w:p>
        </w:tc>
        <w:tc>
          <w:tcPr>
            <w:tcW w:w="2700" w:type="dxa"/>
            <w:noWrap w:val="0"/>
            <w:vAlign w:val="center"/>
          </w:tcPr>
          <w:p>
            <w:pPr>
              <w:keepNext w:val="0"/>
              <w:keepLines w:val="0"/>
              <w:pageBreakBefore w:val="0"/>
              <w:widowControl/>
              <w:kinsoku/>
              <w:wordWrap/>
              <w:overflowPunct/>
              <w:topLinePunct w:val="0"/>
              <w:autoSpaceDE/>
              <w:autoSpaceDN/>
              <w:bidi w:val="0"/>
              <w:spacing w:after="0" w:line="24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企业是否建立和落实</w:t>
            </w:r>
            <w:r>
              <w:rPr>
                <w:rFonts w:hint="eastAsia" w:ascii="仿宋_GB2312" w:hAnsi="仿宋_GB2312" w:eastAsia="仿宋_GB2312" w:cs="仿宋_GB2312"/>
                <w:sz w:val="21"/>
                <w:szCs w:val="21"/>
                <w:u w:val="single"/>
                <w:lang w:eastAsia="zh-CN"/>
              </w:rPr>
              <w:t>全员</w:t>
            </w:r>
            <w:r>
              <w:rPr>
                <w:rFonts w:hint="eastAsia" w:ascii="仿宋_GB2312" w:hAnsi="仿宋_GB2312" w:eastAsia="仿宋_GB2312" w:cs="仿宋_GB2312"/>
                <w:sz w:val="21"/>
                <w:szCs w:val="21"/>
              </w:rPr>
              <w:t>安全生产责任制，明确各岗位的责任人员、责任范围和考核标准等内容；</w:t>
            </w:r>
          </w:p>
          <w:p>
            <w:pPr>
              <w:keepNext w:val="0"/>
              <w:keepLines w:val="0"/>
              <w:pageBreakBefore w:val="0"/>
              <w:widowControl/>
              <w:kinsoku/>
              <w:wordWrap/>
              <w:overflowPunct/>
              <w:topLinePunct w:val="0"/>
              <w:autoSpaceDE/>
              <w:autoSpaceDN/>
              <w:bidi w:val="0"/>
              <w:spacing w:after="0" w:line="24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企业是否投入安全生产必需的资金，按规定提取和使用安全生产费用；</w:t>
            </w:r>
          </w:p>
          <w:p>
            <w:pPr>
              <w:keepNext w:val="0"/>
              <w:keepLines w:val="0"/>
              <w:pageBreakBefore w:val="0"/>
              <w:widowControl/>
              <w:kinsoku/>
              <w:wordWrap/>
              <w:overflowPunct/>
              <w:topLinePunct w:val="0"/>
              <w:autoSpaceDE/>
              <w:autoSpaceDN/>
              <w:bidi w:val="0"/>
              <w:spacing w:after="0" w:line="24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企业职工是否遵守以岗位</w:t>
            </w:r>
            <w:r>
              <w:rPr>
                <w:rFonts w:hint="eastAsia" w:ascii="仿宋_GB2312" w:hAnsi="仿宋_GB2312" w:eastAsia="仿宋_GB2312" w:cs="仿宋_GB2312"/>
                <w:sz w:val="21"/>
                <w:szCs w:val="21"/>
                <w:lang w:eastAsia="zh-CN"/>
              </w:rPr>
              <w:t>安全</w:t>
            </w:r>
            <w:r>
              <w:rPr>
                <w:rFonts w:hint="eastAsia" w:ascii="仿宋_GB2312" w:hAnsi="仿宋_GB2312" w:eastAsia="仿宋_GB2312" w:cs="仿宋_GB2312"/>
                <w:sz w:val="21"/>
                <w:szCs w:val="21"/>
              </w:rPr>
              <w:t>责任制为主的安全生产管理制度，严格遵守安全生产法规、制度和操作规程</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u w:val="single"/>
                <w:lang w:eastAsia="zh-CN"/>
              </w:rPr>
              <w:t>正确佩戴和使用劳动防护用品</w:t>
            </w:r>
            <w:r>
              <w:rPr>
                <w:rFonts w:hint="eastAsia" w:ascii="仿宋_GB2312" w:hAnsi="仿宋_GB2312" w:eastAsia="仿宋_GB2312" w:cs="仿宋_GB2312"/>
                <w:sz w:val="21"/>
                <w:szCs w:val="21"/>
              </w:rPr>
              <w:t>。</w:t>
            </w:r>
          </w:p>
        </w:tc>
        <w:tc>
          <w:tcPr>
            <w:tcW w:w="1710"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w:t>
            </w:r>
            <w:r>
              <w:rPr>
                <w:rFonts w:hint="eastAsia" w:ascii="仿宋_GB2312" w:hAnsi="仿宋_GB2312" w:eastAsia="仿宋_GB2312" w:cs="仿宋_GB2312"/>
                <w:sz w:val="21"/>
                <w:szCs w:val="21"/>
              </w:rPr>
              <w:t>《安全生产法》</w:t>
            </w:r>
            <w:r>
              <w:rPr>
                <w:rFonts w:hint="eastAsia" w:ascii="仿宋_GB2312" w:hAnsi="仿宋_GB2312" w:eastAsia="仿宋_GB2312" w:cs="仿宋_GB2312"/>
                <w:sz w:val="21"/>
                <w:szCs w:val="21"/>
                <w:u w:val="single"/>
              </w:rPr>
              <w:t>第</w:t>
            </w:r>
            <w:r>
              <w:rPr>
                <w:rFonts w:hint="eastAsia" w:ascii="仿宋_GB2312" w:hAnsi="仿宋_GB2312" w:eastAsia="仿宋_GB2312" w:cs="仿宋_GB2312"/>
                <w:sz w:val="21"/>
                <w:szCs w:val="21"/>
                <w:u w:val="single"/>
                <w:lang w:eastAsia="zh-CN"/>
              </w:rPr>
              <w:t>二十二</w:t>
            </w:r>
            <w:r>
              <w:rPr>
                <w:rFonts w:hint="eastAsia" w:ascii="仿宋_GB2312" w:hAnsi="仿宋_GB2312" w:eastAsia="仿宋_GB2312" w:cs="仿宋_GB2312"/>
                <w:sz w:val="21"/>
                <w:szCs w:val="21"/>
                <w:u w:val="single"/>
              </w:rPr>
              <w:t>条、第二十</w:t>
            </w:r>
            <w:r>
              <w:rPr>
                <w:rFonts w:hint="eastAsia" w:ascii="仿宋_GB2312" w:hAnsi="仿宋_GB2312" w:eastAsia="仿宋_GB2312" w:cs="仿宋_GB2312"/>
                <w:sz w:val="21"/>
                <w:szCs w:val="21"/>
                <w:u w:val="single"/>
                <w:lang w:eastAsia="zh-CN"/>
              </w:rPr>
              <w:t>三</w:t>
            </w:r>
            <w:r>
              <w:rPr>
                <w:rFonts w:hint="eastAsia" w:ascii="仿宋_GB2312" w:hAnsi="仿宋_GB2312" w:eastAsia="仿宋_GB2312" w:cs="仿宋_GB2312"/>
                <w:sz w:val="21"/>
                <w:szCs w:val="21"/>
                <w:u w:val="single"/>
              </w:rPr>
              <w:t>条、第五十</w:t>
            </w:r>
            <w:r>
              <w:rPr>
                <w:rFonts w:hint="eastAsia" w:ascii="仿宋_GB2312" w:hAnsi="仿宋_GB2312" w:eastAsia="仿宋_GB2312" w:cs="仿宋_GB2312"/>
                <w:sz w:val="21"/>
                <w:szCs w:val="21"/>
                <w:u w:val="single"/>
                <w:lang w:eastAsia="zh-CN"/>
              </w:rPr>
              <w:t>七</w:t>
            </w:r>
            <w:r>
              <w:rPr>
                <w:rFonts w:hint="eastAsia" w:ascii="仿宋_GB2312" w:hAnsi="仿宋_GB2312" w:eastAsia="仿宋_GB2312" w:cs="仿宋_GB2312"/>
                <w:sz w:val="21"/>
                <w:szCs w:val="21"/>
                <w:u w:val="single"/>
              </w:rPr>
              <w:t>条</w:t>
            </w:r>
          </w:p>
        </w:tc>
        <w:tc>
          <w:tcPr>
            <w:tcW w:w="4875" w:type="dxa"/>
            <w:noWrap w:val="0"/>
            <w:vAlign w:val="top"/>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lang w:eastAsia="zh-CN"/>
              </w:rPr>
              <w:t>新</w:t>
            </w:r>
            <w:r>
              <w:rPr>
                <w:rFonts w:hint="eastAsia" w:ascii="仿宋_GB2312" w:hAnsi="仿宋_GB2312" w:eastAsia="仿宋_GB2312" w:cs="仿宋_GB2312"/>
                <w:b/>
                <w:bCs/>
                <w:sz w:val="21"/>
                <w:szCs w:val="21"/>
              </w:rPr>
              <w:t>《安全生产法》</w:t>
            </w:r>
            <w:r>
              <w:rPr>
                <w:rFonts w:hint="eastAsia" w:ascii="仿宋_GB2312" w:hAnsi="仿宋_GB2312" w:eastAsia="仿宋_GB2312" w:cs="仿宋_GB2312"/>
                <w:b/>
                <w:bCs/>
                <w:sz w:val="21"/>
                <w:szCs w:val="21"/>
                <w:u w:val="single"/>
              </w:rPr>
              <w:t>第九十</w:t>
            </w:r>
            <w:r>
              <w:rPr>
                <w:rFonts w:hint="eastAsia" w:ascii="仿宋_GB2312" w:hAnsi="仿宋_GB2312" w:eastAsia="仿宋_GB2312" w:cs="仿宋_GB2312"/>
                <w:b/>
                <w:bCs/>
                <w:sz w:val="21"/>
                <w:szCs w:val="21"/>
                <w:u w:val="single"/>
                <w:lang w:eastAsia="zh-CN"/>
              </w:rPr>
              <w:t>三</w:t>
            </w:r>
            <w:r>
              <w:rPr>
                <w:rFonts w:hint="eastAsia" w:ascii="仿宋_GB2312" w:hAnsi="仿宋_GB2312" w:eastAsia="仿宋_GB2312" w:cs="仿宋_GB2312"/>
                <w:b/>
                <w:bCs/>
                <w:sz w:val="21"/>
                <w:szCs w:val="21"/>
                <w:u w:val="single"/>
              </w:rPr>
              <w:t>条</w:t>
            </w:r>
            <w:r>
              <w:rPr>
                <w:rFonts w:hint="eastAsia" w:ascii="仿宋_GB2312" w:hAnsi="仿宋_GB2312" w:eastAsia="仿宋_GB2312" w:cs="仿宋_GB2312"/>
                <w:sz w:val="21"/>
                <w:szCs w:val="21"/>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u w:val="single"/>
              </w:rPr>
              <w:t>第九十</w:t>
            </w:r>
            <w:r>
              <w:rPr>
                <w:rFonts w:hint="eastAsia" w:ascii="仿宋_GB2312" w:hAnsi="仿宋_GB2312" w:eastAsia="仿宋_GB2312" w:cs="仿宋_GB2312"/>
                <w:b/>
                <w:bCs/>
                <w:sz w:val="21"/>
                <w:szCs w:val="21"/>
                <w:u w:val="single"/>
                <w:lang w:eastAsia="zh-CN"/>
              </w:rPr>
              <w:t>四</w:t>
            </w:r>
            <w:r>
              <w:rPr>
                <w:rFonts w:hint="eastAsia" w:ascii="仿宋_GB2312" w:hAnsi="仿宋_GB2312" w:eastAsia="仿宋_GB2312" w:cs="仿宋_GB2312"/>
                <w:b/>
                <w:bCs/>
                <w:sz w:val="21"/>
                <w:szCs w:val="21"/>
                <w:u w:val="single"/>
              </w:rPr>
              <w:t>条</w:t>
            </w:r>
            <w:r>
              <w:rPr>
                <w:rFonts w:hint="eastAsia" w:ascii="仿宋_GB2312" w:hAnsi="仿宋_GB2312" w:eastAsia="仿宋_GB2312" w:cs="仿宋_GB2312"/>
                <w:b/>
                <w:bCs/>
                <w:sz w:val="21"/>
                <w:szCs w:val="21"/>
              </w:rPr>
              <w:t>：</w:t>
            </w:r>
            <w:r>
              <w:rPr>
                <w:rFonts w:hint="eastAsia" w:ascii="仿宋_GB2312" w:hAnsi="仿宋_GB2312" w:eastAsia="仿宋_GB2312" w:cs="仿宋_GB2312"/>
                <w:sz w:val="21"/>
                <w:szCs w:val="21"/>
              </w:rPr>
              <w:t>生产经营单位的主要负责人未履行本法规定的安全生产管理职责的，责令限期改正</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u w:val="single"/>
              </w:rPr>
              <w:t>处二万元以上五万元以下的罚款</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逾期未改正的，</w:t>
            </w:r>
            <w:r>
              <w:rPr>
                <w:rFonts w:hint="eastAsia" w:ascii="仿宋_GB2312" w:hAnsi="仿宋_GB2312" w:eastAsia="仿宋_GB2312" w:cs="仿宋_GB2312"/>
                <w:sz w:val="21"/>
                <w:szCs w:val="21"/>
                <w:u w:val="single"/>
              </w:rPr>
              <w:t>处</w:t>
            </w:r>
            <w:r>
              <w:rPr>
                <w:rFonts w:hint="eastAsia" w:ascii="仿宋_GB2312" w:hAnsi="仿宋_GB2312" w:eastAsia="仿宋_GB2312" w:cs="仿宋_GB2312"/>
                <w:sz w:val="21"/>
                <w:szCs w:val="21"/>
                <w:u w:val="single"/>
                <w:lang w:eastAsia="zh-CN"/>
              </w:rPr>
              <w:t>五</w:t>
            </w:r>
            <w:r>
              <w:rPr>
                <w:rFonts w:hint="eastAsia" w:ascii="仿宋_GB2312" w:hAnsi="仿宋_GB2312" w:eastAsia="仿宋_GB2312" w:cs="仿宋_GB2312"/>
                <w:sz w:val="21"/>
                <w:szCs w:val="21"/>
                <w:u w:val="single"/>
              </w:rPr>
              <w:t>万元以上</w:t>
            </w:r>
            <w:r>
              <w:rPr>
                <w:rFonts w:hint="eastAsia" w:ascii="仿宋_GB2312" w:hAnsi="仿宋_GB2312" w:eastAsia="仿宋_GB2312" w:cs="仿宋_GB2312"/>
                <w:sz w:val="21"/>
                <w:szCs w:val="21"/>
                <w:u w:val="single"/>
                <w:lang w:eastAsia="zh-CN"/>
              </w:rPr>
              <w:t>十</w:t>
            </w:r>
            <w:r>
              <w:rPr>
                <w:rFonts w:hint="eastAsia" w:ascii="仿宋_GB2312" w:hAnsi="仿宋_GB2312" w:eastAsia="仿宋_GB2312" w:cs="仿宋_GB2312"/>
                <w:sz w:val="21"/>
                <w:szCs w:val="21"/>
                <w:u w:val="single"/>
              </w:rPr>
              <w:t>万元以下的罚款</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u w:val="single"/>
              </w:rPr>
              <w:t>第九十</w:t>
            </w:r>
            <w:r>
              <w:rPr>
                <w:rFonts w:hint="eastAsia" w:ascii="仿宋_GB2312" w:hAnsi="仿宋_GB2312" w:eastAsia="仿宋_GB2312" w:cs="仿宋_GB2312"/>
                <w:b/>
                <w:bCs/>
                <w:sz w:val="21"/>
                <w:szCs w:val="21"/>
                <w:u w:val="single"/>
                <w:lang w:eastAsia="zh-CN"/>
              </w:rPr>
              <w:t>六</w:t>
            </w:r>
            <w:r>
              <w:rPr>
                <w:rFonts w:hint="eastAsia" w:ascii="仿宋_GB2312" w:hAnsi="仿宋_GB2312" w:eastAsia="仿宋_GB2312" w:cs="仿宋_GB2312"/>
                <w:b/>
                <w:bCs/>
                <w:sz w:val="21"/>
                <w:szCs w:val="21"/>
                <w:u w:val="single"/>
              </w:rPr>
              <w:t>条：</w:t>
            </w:r>
            <w:r>
              <w:rPr>
                <w:rFonts w:hint="eastAsia" w:ascii="仿宋_GB2312" w:hAnsi="仿宋_GB2312" w:eastAsia="仿宋_GB2312" w:cs="仿宋_GB2312"/>
                <w:sz w:val="21"/>
                <w:szCs w:val="21"/>
              </w:rPr>
              <w:t>生产经营单位的</w:t>
            </w:r>
            <w:r>
              <w:rPr>
                <w:rFonts w:hint="eastAsia" w:ascii="仿宋_GB2312" w:hAnsi="仿宋_GB2312" w:eastAsia="仿宋_GB2312" w:cs="仿宋_GB2312"/>
                <w:sz w:val="21"/>
                <w:szCs w:val="21"/>
                <w:lang w:eastAsia="zh-CN"/>
              </w:rPr>
              <w:t>其他负责人</w:t>
            </w:r>
            <w:r>
              <w:rPr>
                <w:rFonts w:hint="eastAsia" w:ascii="仿宋_GB2312" w:hAnsi="仿宋_GB2312" w:eastAsia="仿宋_GB2312" w:cs="仿宋_GB2312"/>
                <w:sz w:val="21"/>
                <w:szCs w:val="21"/>
              </w:rPr>
              <w:t>安全生产管理人员未履行本法规定的安全生产管理职责的，责令限期改正</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u w:val="single"/>
                <w:lang w:eastAsia="zh-CN"/>
              </w:rPr>
              <w:t>处一万元以上三万元以下的罚款</w:t>
            </w:r>
            <w:r>
              <w:rPr>
                <w:rFonts w:hint="eastAsia" w:ascii="仿宋_GB2312" w:hAnsi="仿宋_GB2312" w:eastAsia="仿宋_GB2312" w:cs="仿宋_GB2312"/>
                <w:sz w:val="21"/>
                <w:szCs w:val="21"/>
              </w:rPr>
              <w:t>；导致发生生产安全事故的，暂停或者</w:t>
            </w:r>
            <w:r>
              <w:rPr>
                <w:rFonts w:hint="eastAsia" w:ascii="仿宋_GB2312" w:hAnsi="仿宋_GB2312" w:eastAsia="仿宋_GB2312" w:cs="仿宋_GB2312"/>
                <w:sz w:val="21"/>
                <w:szCs w:val="21"/>
                <w:u w:val="single"/>
                <w:lang w:eastAsia="zh-CN"/>
              </w:rPr>
              <w:t>吊</w:t>
            </w:r>
            <w:r>
              <w:rPr>
                <w:rFonts w:hint="eastAsia" w:ascii="仿宋_GB2312" w:hAnsi="仿宋_GB2312" w:eastAsia="仿宋_GB2312" w:cs="仿宋_GB2312"/>
                <w:sz w:val="21"/>
                <w:szCs w:val="21"/>
              </w:rPr>
              <w:t>销其与安全生产有关的资格</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u w:val="single"/>
                <w:lang w:eastAsia="zh-CN"/>
              </w:rPr>
              <w:t>并处上一年年收入百分之二十以上百分之五十以下的罚款</w:t>
            </w:r>
            <w:r>
              <w:rPr>
                <w:rFonts w:hint="eastAsia" w:ascii="仿宋_GB2312" w:hAnsi="仿宋_GB2312" w:eastAsia="仿宋_GB2312" w:cs="仿宋_GB2312"/>
                <w:sz w:val="21"/>
                <w:szCs w:val="21"/>
                <w:u w:val="single"/>
              </w:rPr>
              <w:t>；</w:t>
            </w:r>
            <w:r>
              <w:rPr>
                <w:rFonts w:hint="eastAsia" w:ascii="仿宋_GB2312" w:hAnsi="仿宋_GB2312" w:eastAsia="仿宋_GB2312" w:cs="仿宋_GB2312"/>
                <w:sz w:val="21"/>
                <w:szCs w:val="21"/>
                <w:u w:val="none"/>
              </w:rPr>
              <w:t>构成犯罪的</w:t>
            </w:r>
            <w:r>
              <w:rPr>
                <w:rFonts w:hint="eastAsia" w:ascii="仿宋_GB2312" w:hAnsi="仿宋_GB2312" w:eastAsia="仿宋_GB2312" w:cs="仿宋_GB2312"/>
                <w:sz w:val="21"/>
                <w:szCs w:val="21"/>
              </w:rPr>
              <w:t>，依照刑法有关规定追究刑事责任。</w:t>
            </w:r>
          </w:p>
        </w:tc>
        <w:tc>
          <w:tcPr>
            <w:tcW w:w="1050" w:type="dxa"/>
            <w:noWrap w:val="0"/>
            <w:vAlign w:val="center"/>
          </w:tcPr>
          <w:p>
            <w:pPr>
              <w:rPr>
                <w:rFonts w:hint="eastAsia" w:ascii="仿宋_GB2312" w:hAnsi="仿宋_GB2312" w:eastAsia="仿宋_GB2312" w:cs="仿宋_GB2312"/>
                <w:sz w:val="21"/>
                <w:szCs w:val="21"/>
              </w:rPr>
            </w:pPr>
          </w:p>
        </w:tc>
        <w:tc>
          <w:tcPr>
            <w:tcW w:w="885" w:type="dxa"/>
            <w:noWrap w:val="0"/>
            <w:vAlign w:val="top"/>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7" w:hRule="atLeast"/>
          <w:jc w:val="center"/>
        </w:trPr>
        <w:tc>
          <w:tcPr>
            <w:tcW w:w="935"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241"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查制度体系</w:t>
            </w:r>
          </w:p>
        </w:tc>
        <w:tc>
          <w:tcPr>
            <w:tcW w:w="2700" w:type="dxa"/>
            <w:noWrap w:val="0"/>
            <w:vAlign w:val="center"/>
          </w:tcPr>
          <w:p>
            <w:pPr>
              <w:pStyle w:val="4"/>
              <w:keepNext w:val="0"/>
              <w:keepLines w:val="0"/>
              <w:pageBreakBefore w:val="0"/>
              <w:widowControl/>
              <w:kinsoku/>
              <w:wordWrap/>
              <w:overflowPunct/>
              <w:topLinePunct w:val="0"/>
              <w:autoSpaceDE/>
              <w:autoSpaceDN/>
              <w:bidi w:val="0"/>
              <w:spacing w:after="0" w:line="24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企业是否建立：</w:t>
            </w:r>
          </w:p>
          <w:p>
            <w:pPr>
              <w:pStyle w:val="4"/>
              <w:keepNext w:val="0"/>
              <w:keepLines w:val="0"/>
              <w:pageBreakBefore w:val="0"/>
              <w:widowControl/>
              <w:numPr>
                <w:ilvl w:val="0"/>
                <w:numId w:val="0"/>
              </w:numPr>
              <w:kinsoku/>
              <w:wordWrap/>
              <w:overflowPunct/>
              <w:topLinePunct w:val="0"/>
              <w:autoSpaceDE/>
              <w:autoSpaceDN/>
              <w:bidi w:val="0"/>
              <w:spacing w:after="0" w:line="24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全员岗位安全责任制度；</w:t>
            </w:r>
          </w:p>
          <w:p>
            <w:pPr>
              <w:pStyle w:val="4"/>
              <w:keepNext w:val="0"/>
              <w:keepLines w:val="0"/>
              <w:pageBreakBefore w:val="0"/>
              <w:widowControl/>
              <w:kinsoku/>
              <w:wordWrap/>
              <w:overflowPunct/>
              <w:topLinePunct w:val="0"/>
              <w:autoSpaceDE/>
              <w:autoSpaceDN/>
              <w:bidi w:val="0"/>
              <w:spacing w:after="0" w:line="24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2.安全生产教育和培训制度；</w:t>
            </w:r>
          </w:p>
          <w:p>
            <w:pPr>
              <w:pStyle w:val="4"/>
              <w:keepNext w:val="0"/>
              <w:keepLines w:val="0"/>
              <w:pageBreakBefore w:val="0"/>
              <w:widowControl/>
              <w:kinsoku/>
              <w:wordWrap/>
              <w:overflowPunct/>
              <w:topLinePunct w:val="0"/>
              <w:autoSpaceDE/>
              <w:autoSpaceDN/>
              <w:bidi w:val="0"/>
              <w:spacing w:after="0" w:line="24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3.安全生产检查制度；</w:t>
            </w:r>
          </w:p>
          <w:p>
            <w:pPr>
              <w:pStyle w:val="4"/>
              <w:keepNext w:val="0"/>
              <w:keepLines w:val="0"/>
              <w:pageBreakBefore w:val="0"/>
              <w:widowControl/>
              <w:kinsoku/>
              <w:wordWrap/>
              <w:overflowPunct/>
              <w:topLinePunct w:val="0"/>
              <w:autoSpaceDE/>
              <w:autoSpaceDN/>
              <w:bidi w:val="0"/>
              <w:spacing w:after="0" w:line="24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4.安全风险分级管控制度；</w:t>
            </w:r>
          </w:p>
          <w:p>
            <w:pPr>
              <w:pStyle w:val="4"/>
              <w:keepNext w:val="0"/>
              <w:keepLines w:val="0"/>
              <w:pageBreakBefore w:val="0"/>
              <w:widowControl/>
              <w:kinsoku/>
              <w:wordWrap/>
              <w:overflowPunct/>
              <w:topLinePunct w:val="0"/>
              <w:autoSpaceDE/>
              <w:autoSpaceDN/>
              <w:bidi w:val="0"/>
              <w:spacing w:after="0" w:line="24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5.安全操作规程；</w:t>
            </w:r>
          </w:p>
          <w:p>
            <w:pPr>
              <w:pStyle w:val="4"/>
              <w:keepNext w:val="0"/>
              <w:keepLines w:val="0"/>
              <w:pageBreakBefore w:val="0"/>
              <w:widowControl/>
              <w:kinsoku/>
              <w:wordWrap/>
              <w:overflowPunct/>
              <w:topLinePunct w:val="0"/>
              <w:autoSpaceDE/>
              <w:autoSpaceDN/>
              <w:bidi w:val="0"/>
              <w:spacing w:after="0" w:line="24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6.危险作业管理制度；</w:t>
            </w:r>
          </w:p>
          <w:p>
            <w:pPr>
              <w:pStyle w:val="4"/>
              <w:keepNext w:val="0"/>
              <w:keepLines w:val="0"/>
              <w:pageBreakBefore w:val="0"/>
              <w:widowControl/>
              <w:kinsoku/>
              <w:wordWrap/>
              <w:overflowPunct/>
              <w:topLinePunct w:val="0"/>
              <w:autoSpaceDE/>
              <w:autoSpaceDN/>
              <w:bidi w:val="0"/>
              <w:spacing w:after="0" w:line="24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7.劳动防护用品使用和管理制度；</w:t>
            </w:r>
          </w:p>
          <w:p>
            <w:pPr>
              <w:pStyle w:val="4"/>
              <w:keepNext w:val="0"/>
              <w:keepLines w:val="0"/>
              <w:pageBreakBefore w:val="0"/>
              <w:widowControl/>
              <w:kinsoku/>
              <w:wordWrap/>
              <w:overflowPunct/>
              <w:topLinePunct w:val="0"/>
              <w:autoSpaceDE/>
              <w:autoSpaceDN/>
              <w:bidi w:val="0"/>
              <w:spacing w:after="0" w:line="24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8.安全生产隐患排查治理制度；</w:t>
            </w:r>
          </w:p>
          <w:p>
            <w:pPr>
              <w:pStyle w:val="4"/>
              <w:keepNext w:val="0"/>
              <w:keepLines w:val="0"/>
              <w:pageBreakBefore w:val="0"/>
              <w:widowControl/>
              <w:kinsoku/>
              <w:wordWrap/>
              <w:overflowPunct/>
              <w:topLinePunct w:val="0"/>
              <w:autoSpaceDE/>
              <w:autoSpaceDN/>
              <w:bidi w:val="0"/>
              <w:spacing w:after="0" w:line="24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9.重大隐患治理情况向负有安全生产监督管理职责的部门和企业职工代表大会报告制度；</w:t>
            </w:r>
          </w:p>
          <w:p>
            <w:pPr>
              <w:pStyle w:val="4"/>
              <w:keepNext w:val="0"/>
              <w:keepLines w:val="0"/>
              <w:pageBreakBefore w:val="0"/>
              <w:widowControl/>
              <w:kinsoku/>
              <w:wordWrap/>
              <w:overflowPunct/>
              <w:topLinePunct w:val="0"/>
              <w:autoSpaceDE/>
              <w:autoSpaceDN/>
              <w:bidi w:val="0"/>
              <w:spacing w:after="0" w:line="24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10.生产安全事故紧急处置规程和应急预案，生产安全事故报告和处理制度；</w:t>
            </w:r>
          </w:p>
          <w:p>
            <w:pPr>
              <w:pStyle w:val="4"/>
              <w:keepNext w:val="0"/>
              <w:keepLines w:val="0"/>
              <w:pageBreakBefore w:val="0"/>
              <w:widowControl/>
              <w:kinsoku/>
              <w:wordWrap/>
              <w:overflowPunct/>
              <w:topLinePunct w:val="0"/>
              <w:autoSpaceDE/>
              <w:autoSpaceDN/>
              <w:bidi w:val="0"/>
              <w:spacing w:after="0" w:line="240" w:lineRule="exact"/>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11.安全生产考核奖惩制度。</w:t>
            </w:r>
          </w:p>
          <w:p>
            <w:pPr>
              <w:keepNext w:val="0"/>
              <w:keepLines w:val="0"/>
              <w:pageBreakBefore w:val="0"/>
              <w:widowControl/>
              <w:kinsoku/>
              <w:wordWrap/>
              <w:overflowPunct/>
              <w:topLinePunct w:val="0"/>
              <w:autoSpaceDE/>
              <w:autoSpaceDN/>
              <w:bidi w:val="0"/>
              <w:spacing w:after="0" w:line="240" w:lineRule="exact"/>
              <w:jc w:val="left"/>
              <w:textAlignment w:val="auto"/>
              <w:rPr>
                <w:rFonts w:hint="eastAsia" w:ascii="仿宋_GB2312" w:hAnsi="仿宋_GB2312" w:eastAsia="仿宋_GB2312" w:cs="仿宋_GB2312"/>
                <w:sz w:val="21"/>
                <w:szCs w:val="21"/>
              </w:rPr>
            </w:pPr>
          </w:p>
        </w:tc>
        <w:tc>
          <w:tcPr>
            <w:tcW w:w="1710"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新</w:t>
            </w:r>
            <w:r>
              <w:rPr>
                <w:rFonts w:hint="eastAsia" w:ascii="仿宋_GB2312" w:hAnsi="仿宋_GB2312" w:eastAsia="仿宋_GB2312" w:cs="仿宋_GB2312"/>
                <w:sz w:val="21"/>
                <w:szCs w:val="21"/>
              </w:rPr>
              <w:t>《安全生产法》</w:t>
            </w:r>
            <w:r>
              <w:rPr>
                <w:rFonts w:hint="eastAsia" w:ascii="仿宋_GB2312" w:hAnsi="仿宋_GB2312" w:eastAsia="仿宋_GB2312" w:cs="仿宋_GB2312"/>
                <w:sz w:val="21"/>
                <w:szCs w:val="21"/>
                <w:u w:val="single"/>
              </w:rPr>
              <w:t>第四条、第</w:t>
            </w:r>
            <w:r>
              <w:rPr>
                <w:rFonts w:hint="eastAsia" w:ascii="仿宋_GB2312" w:hAnsi="仿宋_GB2312" w:eastAsia="仿宋_GB2312" w:cs="仿宋_GB2312"/>
                <w:sz w:val="21"/>
                <w:szCs w:val="21"/>
                <w:u w:val="single"/>
                <w:lang w:eastAsia="zh-CN"/>
              </w:rPr>
              <w:t>二十一</w:t>
            </w:r>
            <w:r>
              <w:rPr>
                <w:rFonts w:hint="eastAsia" w:ascii="仿宋_GB2312" w:hAnsi="仿宋_GB2312" w:eastAsia="仿宋_GB2312" w:cs="仿宋_GB2312"/>
                <w:sz w:val="21"/>
                <w:szCs w:val="21"/>
                <w:u w:val="single"/>
              </w:rPr>
              <w:t>条、第</w:t>
            </w:r>
            <w:r>
              <w:rPr>
                <w:rFonts w:hint="eastAsia" w:ascii="仿宋_GB2312" w:hAnsi="仿宋_GB2312" w:eastAsia="仿宋_GB2312" w:cs="仿宋_GB2312"/>
                <w:sz w:val="21"/>
                <w:szCs w:val="21"/>
                <w:u w:val="single"/>
                <w:lang w:eastAsia="zh-CN"/>
              </w:rPr>
              <w:t>二十二</w:t>
            </w:r>
            <w:r>
              <w:rPr>
                <w:rFonts w:hint="eastAsia" w:ascii="仿宋_GB2312" w:hAnsi="仿宋_GB2312" w:eastAsia="仿宋_GB2312" w:cs="仿宋_GB2312"/>
                <w:sz w:val="21"/>
                <w:szCs w:val="21"/>
                <w:u w:val="single"/>
              </w:rPr>
              <w:t>条、第二十</w:t>
            </w:r>
            <w:r>
              <w:rPr>
                <w:rFonts w:hint="eastAsia" w:ascii="仿宋_GB2312" w:hAnsi="仿宋_GB2312" w:eastAsia="仿宋_GB2312" w:cs="仿宋_GB2312"/>
                <w:sz w:val="21"/>
                <w:szCs w:val="21"/>
                <w:u w:val="single"/>
                <w:lang w:eastAsia="zh-CN"/>
              </w:rPr>
              <w:t>五</w:t>
            </w:r>
            <w:r>
              <w:rPr>
                <w:rFonts w:hint="eastAsia" w:ascii="仿宋_GB2312" w:hAnsi="仿宋_GB2312" w:eastAsia="仿宋_GB2312" w:cs="仿宋_GB2312"/>
                <w:sz w:val="21"/>
                <w:szCs w:val="21"/>
                <w:u w:val="single"/>
              </w:rPr>
              <w:t>条</w:t>
            </w:r>
            <w:r>
              <w:rPr>
                <w:rFonts w:hint="eastAsia" w:ascii="仿宋_GB2312" w:hAnsi="仿宋_GB2312" w:eastAsia="仿宋_GB2312" w:cs="仿宋_GB2312"/>
                <w:sz w:val="21"/>
                <w:szCs w:val="21"/>
                <w:u w:val="single"/>
                <w:lang w:eastAsia="zh-CN"/>
              </w:rPr>
              <w:t>、第四十一条</w:t>
            </w:r>
          </w:p>
        </w:tc>
        <w:tc>
          <w:tcPr>
            <w:tcW w:w="4875" w:type="dxa"/>
            <w:noWrap w:val="0"/>
            <w:vAlign w:val="top"/>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lang w:eastAsia="zh-CN"/>
              </w:rPr>
              <w:t>新</w:t>
            </w:r>
            <w:r>
              <w:rPr>
                <w:rFonts w:hint="eastAsia" w:ascii="仿宋_GB2312" w:hAnsi="仿宋_GB2312" w:eastAsia="仿宋_GB2312" w:cs="仿宋_GB2312"/>
                <w:b/>
                <w:bCs/>
                <w:sz w:val="21"/>
                <w:szCs w:val="21"/>
              </w:rPr>
              <w:t>《安全生产法》</w:t>
            </w:r>
            <w:r>
              <w:rPr>
                <w:rFonts w:hint="eastAsia" w:ascii="仿宋_GB2312" w:hAnsi="仿宋_GB2312" w:eastAsia="仿宋_GB2312" w:cs="仿宋_GB2312"/>
                <w:b/>
                <w:bCs/>
                <w:sz w:val="21"/>
                <w:szCs w:val="21"/>
                <w:u w:val="single"/>
              </w:rPr>
              <w:t>第九十</w:t>
            </w:r>
            <w:r>
              <w:rPr>
                <w:rFonts w:hint="eastAsia" w:ascii="仿宋_GB2312" w:hAnsi="仿宋_GB2312" w:eastAsia="仿宋_GB2312" w:cs="仿宋_GB2312"/>
                <w:b/>
                <w:bCs/>
                <w:sz w:val="21"/>
                <w:szCs w:val="21"/>
                <w:u w:val="single"/>
                <w:lang w:eastAsia="zh-CN"/>
              </w:rPr>
              <w:t>三</w:t>
            </w:r>
            <w:r>
              <w:rPr>
                <w:rFonts w:hint="eastAsia" w:ascii="仿宋_GB2312" w:hAnsi="仿宋_GB2312" w:eastAsia="仿宋_GB2312" w:cs="仿宋_GB2312"/>
                <w:b/>
                <w:bCs/>
                <w:sz w:val="21"/>
                <w:szCs w:val="21"/>
                <w:u w:val="single"/>
              </w:rPr>
              <w:t>条</w:t>
            </w:r>
            <w:r>
              <w:rPr>
                <w:rFonts w:hint="eastAsia" w:ascii="仿宋_GB2312" w:hAnsi="仿宋_GB2312" w:eastAsia="仿宋_GB2312" w:cs="仿宋_GB2312"/>
                <w:b/>
                <w:bCs/>
                <w:sz w:val="21"/>
                <w:szCs w:val="21"/>
              </w:rPr>
              <w:t>：</w:t>
            </w:r>
            <w:r>
              <w:rPr>
                <w:rFonts w:hint="eastAsia" w:ascii="仿宋_GB2312" w:hAnsi="仿宋_GB2312" w:eastAsia="仿宋_GB2312" w:cs="仿宋_GB2312"/>
                <w:sz w:val="21"/>
                <w:szCs w:val="21"/>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u w:val="single"/>
              </w:rPr>
              <w:t>第九十</w:t>
            </w:r>
            <w:r>
              <w:rPr>
                <w:rFonts w:hint="eastAsia" w:ascii="仿宋_GB2312" w:hAnsi="仿宋_GB2312" w:eastAsia="仿宋_GB2312" w:cs="仿宋_GB2312"/>
                <w:b/>
                <w:bCs/>
                <w:sz w:val="21"/>
                <w:szCs w:val="21"/>
                <w:u w:val="single"/>
                <w:lang w:eastAsia="zh-CN"/>
              </w:rPr>
              <w:t>四</w:t>
            </w:r>
            <w:r>
              <w:rPr>
                <w:rFonts w:hint="eastAsia" w:ascii="仿宋_GB2312" w:hAnsi="仿宋_GB2312" w:eastAsia="仿宋_GB2312" w:cs="仿宋_GB2312"/>
                <w:b/>
                <w:bCs/>
                <w:sz w:val="21"/>
                <w:szCs w:val="21"/>
                <w:u w:val="single"/>
              </w:rPr>
              <w:t>条</w:t>
            </w:r>
            <w:r>
              <w:rPr>
                <w:rFonts w:hint="eastAsia" w:ascii="仿宋_GB2312" w:hAnsi="仿宋_GB2312" w:eastAsia="仿宋_GB2312" w:cs="仿宋_GB2312"/>
                <w:b/>
                <w:bCs/>
                <w:sz w:val="21"/>
                <w:szCs w:val="21"/>
              </w:rPr>
              <w:t>：</w:t>
            </w:r>
            <w:r>
              <w:rPr>
                <w:rFonts w:hint="eastAsia" w:ascii="仿宋_GB2312" w:hAnsi="仿宋_GB2312" w:eastAsia="仿宋_GB2312" w:cs="仿宋_GB2312"/>
                <w:sz w:val="21"/>
                <w:szCs w:val="21"/>
              </w:rPr>
              <w:t>生产经营单位的主要负责人未履行本法规定的安全生产管理职责的，责令限期改正</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u w:val="single"/>
              </w:rPr>
              <w:t>处二万元以上五万元以下的罚款</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逾期未改正的，</w:t>
            </w:r>
            <w:r>
              <w:rPr>
                <w:rFonts w:hint="eastAsia" w:ascii="仿宋_GB2312" w:hAnsi="仿宋_GB2312" w:eastAsia="仿宋_GB2312" w:cs="仿宋_GB2312"/>
                <w:sz w:val="21"/>
                <w:szCs w:val="21"/>
                <w:u w:val="single"/>
              </w:rPr>
              <w:t>处</w:t>
            </w:r>
            <w:r>
              <w:rPr>
                <w:rFonts w:hint="eastAsia" w:ascii="仿宋_GB2312" w:hAnsi="仿宋_GB2312" w:eastAsia="仿宋_GB2312" w:cs="仿宋_GB2312"/>
                <w:sz w:val="21"/>
                <w:szCs w:val="21"/>
                <w:u w:val="single"/>
                <w:lang w:eastAsia="zh-CN"/>
              </w:rPr>
              <w:t>五</w:t>
            </w:r>
            <w:r>
              <w:rPr>
                <w:rFonts w:hint="eastAsia" w:ascii="仿宋_GB2312" w:hAnsi="仿宋_GB2312" w:eastAsia="仿宋_GB2312" w:cs="仿宋_GB2312"/>
                <w:sz w:val="21"/>
                <w:szCs w:val="21"/>
                <w:u w:val="single"/>
              </w:rPr>
              <w:t>万元以上</w:t>
            </w:r>
            <w:r>
              <w:rPr>
                <w:rFonts w:hint="eastAsia" w:ascii="仿宋_GB2312" w:hAnsi="仿宋_GB2312" w:eastAsia="仿宋_GB2312" w:cs="仿宋_GB2312"/>
                <w:sz w:val="21"/>
                <w:szCs w:val="21"/>
                <w:u w:val="single"/>
                <w:lang w:eastAsia="zh-CN"/>
              </w:rPr>
              <w:t>十</w:t>
            </w:r>
            <w:r>
              <w:rPr>
                <w:rFonts w:hint="eastAsia" w:ascii="仿宋_GB2312" w:hAnsi="仿宋_GB2312" w:eastAsia="仿宋_GB2312" w:cs="仿宋_GB2312"/>
                <w:sz w:val="21"/>
                <w:szCs w:val="21"/>
                <w:u w:val="single"/>
              </w:rPr>
              <w:t>万元以下的罚款</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color w:val="auto"/>
                <w:sz w:val="21"/>
                <w:szCs w:val="21"/>
                <w:u w:val="single"/>
                <w:lang w:eastAsia="zh-CN"/>
              </w:rPr>
              <w:t>第一百零一条：</w:t>
            </w:r>
            <w:r>
              <w:rPr>
                <w:rFonts w:hint="eastAsia" w:ascii="仿宋_GB2312" w:hAnsi="仿宋_GB2312" w:eastAsia="仿宋_GB2312" w:cs="仿宋_GB2312"/>
                <w:sz w:val="21"/>
                <w:szCs w:val="21"/>
                <w:u w:val="single"/>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w:t>
            </w:r>
            <w:r>
              <w:rPr>
                <w:rFonts w:hint="eastAsia" w:ascii="仿宋_GB2312" w:hAnsi="仿宋_GB2312" w:eastAsia="仿宋_GB2312" w:cs="仿宋_GB2312"/>
                <w:spacing w:val="-10"/>
                <w:sz w:val="21"/>
                <w:szCs w:val="21"/>
                <w:u w:val="single"/>
              </w:rPr>
              <w:t>建立事故隐患排查治理制度</w:t>
            </w:r>
            <w:r>
              <w:rPr>
                <w:rFonts w:hint="eastAsia" w:ascii="仿宋_GB2312" w:hAnsi="仿宋_GB2312" w:eastAsia="仿宋_GB2312" w:cs="仿宋_GB2312"/>
                <w:spacing w:val="-10"/>
                <w:sz w:val="21"/>
                <w:szCs w:val="21"/>
                <w:u w:val="single"/>
                <w:lang w:eastAsia="zh-CN"/>
              </w:rPr>
              <w:t>，或者重大事故隐患排查治理情况未按照规定报告</w:t>
            </w:r>
            <w:r>
              <w:rPr>
                <w:rFonts w:hint="eastAsia" w:ascii="仿宋_GB2312" w:hAnsi="仿宋_GB2312" w:eastAsia="仿宋_GB2312" w:cs="仿宋_GB2312"/>
                <w:spacing w:val="-10"/>
                <w:sz w:val="21"/>
                <w:szCs w:val="21"/>
                <w:u w:val="single"/>
              </w:rPr>
              <w:t>的。</w:t>
            </w:r>
          </w:p>
        </w:tc>
        <w:tc>
          <w:tcPr>
            <w:tcW w:w="1050" w:type="dxa"/>
            <w:noWrap w:val="0"/>
            <w:vAlign w:val="top"/>
          </w:tcPr>
          <w:p>
            <w:pPr>
              <w:jc w:val="center"/>
              <w:rPr>
                <w:rFonts w:hint="eastAsia" w:ascii="仿宋_GB2312" w:hAnsi="仿宋_GB2312" w:eastAsia="仿宋_GB2312" w:cs="仿宋_GB2312"/>
                <w:sz w:val="21"/>
                <w:szCs w:val="21"/>
              </w:rPr>
            </w:pPr>
          </w:p>
        </w:tc>
        <w:tc>
          <w:tcPr>
            <w:tcW w:w="885" w:type="dxa"/>
            <w:noWrap w:val="0"/>
            <w:vAlign w:val="top"/>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5" w:hRule="atLeast"/>
          <w:jc w:val="center"/>
        </w:trPr>
        <w:tc>
          <w:tcPr>
            <w:tcW w:w="935"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241"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查监督考核体系</w:t>
            </w:r>
          </w:p>
        </w:tc>
        <w:tc>
          <w:tcPr>
            <w:tcW w:w="2700" w:type="dxa"/>
            <w:noWrap w:val="0"/>
            <w:vAlign w:val="center"/>
          </w:tcPr>
          <w:p>
            <w:pPr>
              <w:keepNext w:val="0"/>
              <w:keepLines w:val="0"/>
              <w:pageBreakBefore w:val="0"/>
              <w:widowControl/>
              <w:kinsoku/>
              <w:wordWrap/>
              <w:overflowPunct/>
              <w:topLinePunct w:val="0"/>
              <w:autoSpaceDE/>
              <w:autoSpaceDN/>
              <w:bidi w:val="0"/>
              <w:spacing w:after="0" w:line="24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企业是否将安全生产纳入员工绩效考核和部门年度考核；</w:t>
            </w:r>
          </w:p>
          <w:p>
            <w:pPr>
              <w:keepNext w:val="0"/>
              <w:keepLines w:val="0"/>
              <w:pageBreakBefore w:val="0"/>
              <w:widowControl/>
              <w:kinsoku/>
              <w:wordWrap/>
              <w:overflowPunct/>
              <w:topLinePunct w:val="0"/>
              <w:autoSpaceDE/>
              <w:autoSpaceDN/>
              <w:bidi w:val="0"/>
              <w:spacing w:after="0" w:line="24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企业是否发挥工会或员工监督安全生产的积极性，利用信息化手段，提高监督的效率和效果。</w:t>
            </w:r>
          </w:p>
        </w:tc>
        <w:tc>
          <w:tcPr>
            <w:tcW w:w="1710"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w:t>
            </w:r>
            <w:r>
              <w:rPr>
                <w:rFonts w:hint="eastAsia" w:ascii="仿宋_GB2312" w:hAnsi="仿宋_GB2312" w:eastAsia="仿宋_GB2312" w:cs="仿宋_GB2312"/>
                <w:sz w:val="21"/>
                <w:szCs w:val="21"/>
              </w:rPr>
              <w:t>《安全生产法》</w:t>
            </w:r>
            <w:r>
              <w:rPr>
                <w:rFonts w:hint="eastAsia" w:ascii="仿宋_GB2312" w:hAnsi="仿宋_GB2312" w:eastAsia="仿宋_GB2312" w:cs="仿宋_GB2312"/>
                <w:sz w:val="21"/>
                <w:szCs w:val="21"/>
                <w:u w:val="single"/>
              </w:rPr>
              <w:t>第七条、第</w:t>
            </w:r>
            <w:r>
              <w:rPr>
                <w:rFonts w:hint="eastAsia" w:ascii="仿宋_GB2312" w:hAnsi="仿宋_GB2312" w:eastAsia="仿宋_GB2312" w:cs="仿宋_GB2312"/>
                <w:sz w:val="21"/>
                <w:szCs w:val="21"/>
                <w:u w:val="single"/>
                <w:lang w:eastAsia="zh-CN"/>
              </w:rPr>
              <w:t>二十一</w:t>
            </w:r>
            <w:r>
              <w:rPr>
                <w:rFonts w:hint="eastAsia" w:ascii="仿宋_GB2312" w:hAnsi="仿宋_GB2312" w:eastAsia="仿宋_GB2312" w:cs="仿宋_GB2312"/>
                <w:sz w:val="21"/>
                <w:szCs w:val="21"/>
                <w:u w:val="single"/>
              </w:rPr>
              <w:t>条、第</w:t>
            </w:r>
            <w:r>
              <w:rPr>
                <w:rFonts w:hint="eastAsia" w:ascii="仿宋_GB2312" w:hAnsi="仿宋_GB2312" w:eastAsia="仿宋_GB2312" w:cs="仿宋_GB2312"/>
                <w:sz w:val="21"/>
                <w:szCs w:val="21"/>
                <w:u w:val="single"/>
                <w:lang w:eastAsia="zh-CN"/>
              </w:rPr>
              <w:t>二十二</w:t>
            </w:r>
            <w:r>
              <w:rPr>
                <w:rFonts w:hint="eastAsia" w:ascii="仿宋_GB2312" w:hAnsi="仿宋_GB2312" w:eastAsia="仿宋_GB2312" w:cs="仿宋_GB2312"/>
                <w:sz w:val="21"/>
                <w:szCs w:val="21"/>
                <w:u w:val="single"/>
              </w:rPr>
              <w:t>条、第二十</w:t>
            </w:r>
            <w:r>
              <w:rPr>
                <w:rFonts w:hint="eastAsia" w:ascii="仿宋_GB2312" w:hAnsi="仿宋_GB2312" w:eastAsia="仿宋_GB2312" w:cs="仿宋_GB2312"/>
                <w:sz w:val="21"/>
                <w:szCs w:val="21"/>
                <w:u w:val="single"/>
                <w:lang w:eastAsia="zh-CN"/>
              </w:rPr>
              <w:t>五</w:t>
            </w:r>
            <w:r>
              <w:rPr>
                <w:rFonts w:hint="eastAsia" w:ascii="仿宋_GB2312" w:hAnsi="仿宋_GB2312" w:eastAsia="仿宋_GB2312" w:cs="仿宋_GB2312"/>
                <w:sz w:val="21"/>
                <w:szCs w:val="21"/>
                <w:u w:val="single"/>
              </w:rPr>
              <w:t>条、第五十</w:t>
            </w:r>
            <w:r>
              <w:rPr>
                <w:rFonts w:hint="eastAsia" w:ascii="仿宋_GB2312" w:hAnsi="仿宋_GB2312" w:eastAsia="仿宋_GB2312" w:cs="仿宋_GB2312"/>
                <w:sz w:val="21"/>
                <w:szCs w:val="21"/>
                <w:u w:val="single"/>
                <w:lang w:eastAsia="zh-CN"/>
              </w:rPr>
              <w:t>九</w:t>
            </w:r>
            <w:r>
              <w:rPr>
                <w:rFonts w:hint="eastAsia" w:ascii="仿宋_GB2312" w:hAnsi="仿宋_GB2312" w:eastAsia="仿宋_GB2312" w:cs="仿宋_GB2312"/>
                <w:sz w:val="21"/>
                <w:szCs w:val="21"/>
                <w:u w:val="single"/>
              </w:rPr>
              <w:t>条</w:t>
            </w:r>
          </w:p>
        </w:tc>
        <w:tc>
          <w:tcPr>
            <w:tcW w:w="4875" w:type="dxa"/>
            <w:noWrap w:val="0"/>
            <w:vAlign w:val="top"/>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lang w:eastAsia="zh-CN"/>
              </w:rPr>
              <w:t>新</w:t>
            </w:r>
            <w:r>
              <w:rPr>
                <w:rFonts w:hint="eastAsia" w:ascii="仿宋_GB2312" w:hAnsi="仿宋_GB2312" w:eastAsia="仿宋_GB2312" w:cs="仿宋_GB2312"/>
                <w:b/>
                <w:bCs/>
                <w:sz w:val="21"/>
                <w:szCs w:val="21"/>
              </w:rPr>
              <w:t>《安全生产法》</w:t>
            </w:r>
            <w:r>
              <w:rPr>
                <w:rFonts w:hint="eastAsia" w:ascii="仿宋_GB2312" w:hAnsi="仿宋_GB2312" w:eastAsia="仿宋_GB2312" w:cs="仿宋_GB2312"/>
                <w:b/>
                <w:bCs/>
                <w:sz w:val="21"/>
                <w:szCs w:val="21"/>
                <w:u w:val="single"/>
              </w:rPr>
              <w:t>第九十</w:t>
            </w:r>
            <w:r>
              <w:rPr>
                <w:rFonts w:hint="eastAsia" w:ascii="仿宋_GB2312" w:hAnsi="仿宋_GB2312" w:eastAsia="仿宋_GB2312" w:cs="仿宋_GB2312"/>
                <w:b/>
                <w:bCs/>
                <w:sz w:val="21"/>
                <w:szCs w:val="21"/>
                <w:u w:val="single"/>
                <w:lang w:eastAsia="zh-CN"/>
              </w:rPr>
              <w:t>四</w:t>
            </w:r>
            <w:r>
              <w:rPr>
                <w:rFonts w:hint="eastAsia" w:ascii="仿宋_GB2312" w:hAnsi="仿宋_GB2312" w:eastAsia="仿宋_GB2312" w:cs="仿宋_GB2312"/>
                <w:b/>
                <w:bCs/>
                <w:sz w:val="21"/>
                <w:szCs w:val="21"/>
                <w:u w:val="single"/>
              </w:rPr>
              <w:t>条</w:t>
            </w:r>
            <w:r>
              <w:rPr>
                <w:rFonts w:hint="eastAsia" w:ascii="仿宋_GB2312" w:hAnsi="仿宋_GB2312" w:eastAsia="仿宋_GB2312" w:cs="仿宋_GB2312"/>
                <w:b/>
                <w:bCs/>
                <w:sz w:val="21"/>
                <w:szCs w:val="21"/>
              </w:rPr>
              <w:t>：</w:t>
            </w:r>
            <w:r>
              <w:rPr>
                <w:rFonts w:hint="eastAsia" w:ascii="仿宋_GB2312" w:hAnsi="仿宋_GB2312" w:eastAsia="仿宋_GB2312" w:cs="仿宋_GB2312"/>
                <w:sz w:val="21"/>
                <w:szCs w:val="21"/>
              </w:rPr>
              <w:t>生产经营单位的主要负责人未履行本法规定的安全生产管理职责的，责令限期改正</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u w:val="single"/>
              </w:rPr>
              <w:t>处二万元以上五万元以下的罚款</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逾期未改正的，</w:t>
            </w:r>
            <w:r>
              <w:rPr>
                <w:rFonts w:hint="eastAsia" w:ascii="仿宋_GB2312" w:hAnsi="仿宋_GB2312" w:eastAsia="仿宋_GB2312" w:cs="仿宋_GB2312"/>
                <w:sz w:val="21"/>
                <w:szCs w:val="21"/>
                <w:u w:val="single"/>
              </w:rPr>
              <w:t>处</w:t>
            </w:r>
            <w:r>
              <w:rPr>
                <w:rFonts w:hint="eastAsia" w:ascii="仿宋_GB2312" w:hAnsi="仿宋_GB2312" w:eastAsia="仿宋_GB2312" w:cs="仿宋_GB2312"/>
                <w:sz w:val="21"/>
                <w:szCs w:val="21"/>
                <w:u w:val="single"/>
                <w:lang w:eastAsia="zh-CN"/>
              </w:rPr>
              <w:t>五</w:t>
            </w:r>
            <w:r>
              <w:rPr>
                <w:rFonts w:hint="eastAsia" w:ascii="仿宋_GB2312" w:hAnsi="仿宋_GB2312" w:eastAsia="仿宋_GB2312" w:cs="仿宋_GB2312"/>
                <w:sz w:val="21"/>
                <w:szCs w:val="21"/>
                <w:u w:val="single"/>
              </w:rPr>
              <w:t>万元以上</w:t>
            </w:r>
            <w:r>
              <w:rPr>
                <w:rFonts w:hint="eastAsia" w:ascii="仿宋_GB2312" w:hAnsi="仿宋_GB2312" w:eastAsia="仿宋_GB2312" w:cs="仿宋_GB2312"/>
                <w:sz w:val="21"/>
                <w:szCs w:val="21"/>
                <w:u w:val="single"/>
                <w:lang w:eastAsia="zh-CN"/>
              </w:rPr>
              <w:t>十</w:t>
            </w:r>
            <w:r>
              <w:rPr>
                <w:rFonts w:hint="eastAsia" w:ascii="仿宋_GB2312" w:hAnsi="仿宋_GB2312" w:eastAsia="仿宋_GB2312" w:cs="仿宋_GB2312"/>
                <w:sz w:val="21"/>
                <w:szCs w:val="21"/>
                <w:u w:val="single"/>
              </w:rPr>
              <w:t>万元以下的罚款</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u w:val="single"/>
              </w:rPr>
              <w:t>第九十</w:t>
            </w:r>
            <w:r>
              <w:rPr>
                <w:rFonts w:hint="eastAsia" w:ascii="仿宋_GB2312" w:hAnsi="仿宋_GB2312" w:eastAsia="仿宋_GB2312" w:cs="仿宋_GB2312"/>
                <w:b/>
                <w:bCs/>
                <w:sz w:val="21"/>
                <w:szCs w:val="21"/>
                <w:u w:val="single"/>
                <w:lang w:eastAsia="zh-CN"/>
              </w:rPr>
              <w:t>六</w:t>
            </w:r>
            <w:r>
              <w:rPr>
                <w:rFonts w:hint="eastAsia" w:ascii="仿宋_GB2312" w:hAnsi="仿宋_GB2312" w:eastAsia="仿宋_GB2312" w:cs="仿宋_GB2312"/>
                <w:b/>
                <w:bCs/>
                <w:sz w:val="21"/>
                <w:szCs w:val="21"/>
                <w:u w:val="single"/>
              </w:rPr>
              <w:t>条：</w:t>
            </w:r>
            <w:r>
              <w:rPr>
                <w:rFonts w:hint="eastAsia" w:ascii="仿宋_GB2312" w:hAnsi="仿宋_GB2312" w:eastAsia="仿宋_GB2312" w:cs="仿宋_GB2312"/>
                <w:sz w:val="21"/>
                <w:szCs w:val="21"/>
                <w:u w:val="single"/>
              </w:rPr>
              <w:t>生产经营单位的</w:t>
            </w:r>
            <w:r>
              <w:rPr>
                <w:rFonts w:hint="eastAsia" w:ascii="仿宋_GB2312" w:hAnsi="仿宋_GB2312" w:eastAsia="仿宋_GB2312" w:cs="仿宋_GB2312"/>
                <w:sz w:val="21"/>
                <w:szCs w:val="21"/>
                <w:u w:val="single"/>
                <w:lang w:eastAsia="zh-CN"/>
              </w:rPr>
              <w:t>其他负责人和</w:t>
            </w:r>
            <w:r>
              <w:rPr>
                <w:rFonts w:hint="eastAsia" w:ascii="仿宋_GB2312" w:hAnsi="仿宋_GB2312" w:eastAsia="仿宋_GB2312" w:cs="仿宋_GB2312"/>
                <w:sz w:val="21"/>
                <w:szCs w:val="21"/>
                <w:u w:val="single"/>
              </w:rPr>
              <w:t>安全生产管理人员未履行本法规定的安全生产管理职责的，责令限期改正</w:t>
            </w:r>
            <w:r>
              <w:rPr>
                <w:rFonts w:hint="eastAsia" w:ascii="仿宋_GB2312" w:hAnsi="仿宋_GB2312" w:eastAsia="仿宋_GB2312" w:cs="仿宋_GB2312"/>
                <w:sz w:val="21"/>
                <w:szCs w:val="21"/>
                <w:u w:val="single"/>
                <w:lang w:eastAsia="zh-CN"/>
              </w:rPr>
              <w:t>，处一万元以上三万元以下的罚款</w:t>
            </w:r>
            <w:r>
              <w:rPr>
                <w:rFonts w:hint="eastAsia" w:ascii="仿宋_GB2312" w:hAnsi="仿宋_GB2312" w:eastAsia="仿宋_GB2312" w:cs="仿宋_GB2312"/>
                <w:sz w:val="21"/>
                <w:szCs w:val="21"/>
                <w:u w:val="single"/>
              </w:rPr>
              <w:t>；导致发生生产安全事故的，暂停或者</w:t>
            </w:r>
            <w:r>
              <w:rPr>
                <w:rFonts w:hint="eastAsia" w:ascii="仿宋_GB2312" w:hAnsi="仿宋_GB2312" w:eastAsia="仿宋_GB2312" w:cs="仿宋_GB2312"/>
                <w:sz w:val="21"/>
                <w:szCs w:val="21"/>
                <w:u w:val="single"/>
                <w:lang w:eastAsia="zh-CN"/>
              </w:rPr>
              <w:t>吊</w:t>
            </w:r>
            <w:r>
              <w:rPr>
                <w:rFonts w:hint="eastAsia" w:ascii="仿宋_GB2312" w:hAnsi="仿宋_GB2312" w:eastAsia="仿宋_GB2312" w:cs="仿宋_GB2312"/>
                <w:sz w:val="21"/>
                <w:szCs w:val="21"/>
                <w:u w:val="single"/>
              </w:rPr>
              <w:t>销其与安全生产有关的资格</w:t>
            </w:r>
            <w:r>
              <w:rPr>
                <w:rFonts w:hint="eastAsia" w:ascii="仿宋_GB2312" w:hAnsi="仿宋_GB2312" w:eastAsia="仿宋_GB2312" w:cs="仿宋_GB2312"/>
                <w:sz w:val="21"/>
                <w:szCs w:val="21"/>
                <w:u w:val="single"/>
                <w:lang w:eastAsia="zh-CN"/>
              </w:rPr>
              <w:t>，并处上一年年收入百分之二十以上百分之五十以下的罚款</w:t>
            </w:r>
            <w:r>
              <w:rPr>
                <w:rFonts w:hint="eastAsia" w:ascii="仿宋_GB2312" w:hAnsi="仿宋_GB2312" w:eastAsia="仿宋_GB2312" w:cs="仿宋_GB2312"/>
                <w:sz w:val="21"/>
                <w:szCs w:val="21"/>
                <w:u w:val="single"/>
              </w:rPr>
              <w:t>；构成犯罪的，依照刑法有关规定追究刑事责任。</w:t>
            </w:r>
          </w:p>
        </w:tc>
        <w:tc>
          <w:tcPr>
            <w:tcW w:w="1050" w:type="dxa"/>
            <w:noWrap w:val="0"/>
            <w:vAlign w:val="top"/>
          </w:tcPr>
          <w:p>
            <w:pPr>
              <w:jc w:val="center"/>
              <w:rPr>
                <w:rFonts w:hint="eastAsia" w:ascii="仿宋_GB2312" w:hAnsi="仿宋_GB2312" w:eastAsia="仿宋_GB2312" w:cs="仿宋_GB2312"/>
                <w:sz w:val="21"/>
                <w:szCs w:val="21"/>
              </w:rPr>
            </w:pPr>
          </w:p>
        </w:tc>
        <w:tc>
          <w:tcPr>
            <w:tcW w:w="885" w:type="dxa"/>
            <w:noWrap w:val="0"/>
            <w:vAlign w:val="top"/>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35"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241"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查风险</w:t>
            </w:r>
            <w:r>
              <w:rPr>
                <w:rFonts w:hint="eastAsia" w:ascii="仿宋_GB2312" w:hAnsi="仿宋_GB2312" w:eastAsia="仿宋_GB2312" w:cs="仿宋_GB2312"/>
                <w:sz w:val="21"/>
                <w:szCs w:val="21"/>
                <w:u w:val="single"/>
                <w:lang w:eastAsia="zh-CN"/>
              </w:rPr>
              <w:t>辨识</w:t>
            </w:r>
            <w:r>
              <w:rPr>
                <w:rFonts w:hint="eastAsia" w:ascii="仿宋_GB2312" w:hAnsi="仿宋_GB2312" w:eastAsia="仿宋_GB2312" w:cs="仿宋_GB2312"/>
                <w:sz w:val="21"/>
                <w:szCs w:val="21"/>
              </w:rPr>
              <w:t>管控</w:t>
            </w:r>
          </w:p>
        </w:tc>
        <w:tc>
          <w:tcPr>
            <w:tcW w:w="2700"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1.自查企业是否对安全风险进行全面辨识和分级管控，并建立管控责任清单，</w:t>
            </w:r>
            <w:r>
              <w:rPr>
                <w:rFonts w:hint="eastAsia" w:ascii="仿宋_GB2312" w:hAnsi="仿宋_GB2312" w:eastAsia="仿宋_GB2312" w:cs="仿宋_GB2312"/>
                <w:sz w:val="21"/>
                <w:szCs w:val="21"/>
                <w:u w:val="single"/>
                <w:lang w:eastAsia="zh-CN"/>
              </w:rPr>
              <w:t>明确管控责任单位和管控责任人，制定并落实具体的管控措施</w:t>
            </w:r>
            <w:r>
              <w:rPr>
                <w:rFonts w:hint="eastAsia" w:ascii="仿宋_GB2312" w:hAnsi="仿宋_GB2312" w:eastAsia="仿宋_GB2312" w:cs="仿宋_GB2312"/>
                <w:sz w:val="21"/>
                <w:szCs w:val="21"/>
                <w:lang w:eastAsia="zh-CN"/>
              </w:rPr>
              <w:t>；</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2.自查企业是否绘制安全风险“一牌一图三清单”和设置安全风险告知；</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u w:val="single"/>
                <w:lang w:val="en-US" w:eastAsia="zh-CN"/>
              </w:rPr>
            </w:pPr>
            <w:r>
              <w:rPr>
                <w:rFonts w:hint="eastAsia" w:ascii="仿宋_GB2312" w:hAnsi="仿宋_GB2312" w:eastAsia="仿宋_GB2312" w:cs="仿宋_GB2312"/>
                <w:sz w:val="21"/>
                <w:szCs w:val="21"/>
                <w:u w:val="single"/>
                <w:lang w:val="en-US" w:eastAsia="zh-CN"/>
              </w:rPr>
              <w:t>3.自查企业是否在较大危险因素的生产经营场所和有关设施、设备上设置明显的安全警示标志。</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pacing w:val="-6"/>
                <w:kern w:val="2"/>
                <w:sz w:val="21"/>
                <w:szCs w:val="21"/>
                <w:u w:val="single"/>
                <w:lang w:val="en-US" w:eastAsia="zh-CN" w:bidi="ar-SA"/>
              </w:rPr>
            </w:pPr>
            <w:r>
              <w:rPr>
                <w:rFonts w:hint="eastAsia" w:ascii="仿宋_GB2312" w:hAnsi="仿宋_GB2312" w:eastAsia="仿宋_GB2312" w:cs="仿宋_GB2312"/>
                <w:sz w:val="21"/>
                <w:szCs w:val="21"/>
                <w:u w:val="single"/>
                <w:lang w:val="en-US" w:eastAsia="zh-CN"/>
              </w:rPr>
              <w:t>4</w:t>
            </w:r>
            <w:r>
              <w:rPr>
                <w:rFonts w:hint="eastAsia" w:ascii="仿宋_GB2312" w:hAnsi="仿宋_GB2312" w:eastAsia="仿宋_GB2312" w:cs="仿宋_GB2312"/>
                <w:sz w:val="21"/>
                <w:szCs w:val="21"/>
                <w:u w:val="single"/>
                <w:lang w:eastAsia="zh-CN"/>
              </w:rPr>
              <w:t>.自查企业是否</w:t>
            </w:r>
            <w:r>
              <w:rPr>
                <w:rFonts w:hint="default" w:ascii="仿宋_GB2312" w:hAnsi="仿宋_GB2312" w:eastAsia="仿宋_GB2312" w:cs="仿宋_GB2312"/>
                <w:spacing w:val="-6"/>
                <w:kern w:val="2"/>
                <w:sz w:val="21"/>
                <w:szCs w:val="21"/>
                <w:u w:val="single"/>
                <w:lang w:val="en-US" w:eastAsia="zh-CN" w:bidi="ar-SA"/>
              </w:rPr>
              <w:t>关闭、破坏直接关系生产安全的监控、报警、防护、救生设备、设施，或者篡改、隐瞒、销毁其相关数据、信息</w:t>
            </w:r>
            <w:r>
              <w:rPr>
                <w:rFonts w:hint="eastAsia" w:ascii="仿宋_GB2312" w:hAnsi="仿宋_GB2312" w:eastAsia="仿宋_GB2312" w:cs="仿宋_GB2312"/>
                <w:spacing w:val="-6"/>
                <w:kern w:val="2"/>
                <w:sz w:val="21"/>
                <w:szCs w:val="21"/>
                <w:u w:val="single"/>
                <w:lang w:val="en-US" w:eastAsia="zh-CN" w:bidi="ar-SA"/>
              </w:rPr>
              <w:t>。</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pacing w:val="-6"/>
                <w:kern w:val="2"/>
                <w:sz w:val="21"/>
                <w:szCs w:val="21"/>
                <w:u w:val="single"/>
                <w:lang w:val="en-US" w:eastAsia="zh-CN" w:bidi="ar-SA"/>
              </w:rPr>
            </w:pPr>
            <w:r>
              <w:rPr>
                <w:rFonts w:hint="eastAsia" w:ascii="仿宋_GB2312" w:hAnsi="仿宋_GB2312" w:eastAsia="仿宋_GB2312" w:cs="仿宋_GB2312"/>
                <w:spacing w:val="-6"/>
                <w:kern w:val="2"/>
                <w:sz w:val="21"/>
                <w:szCs w:val="21"/>
                <w:u w:val="single"/>
                <w:lang w:val="en-US" w:eastAsia="zh-CN" w:bidi="ar-SA"/>
              </w:rPr>
              <w:t>5.自查企业是否使用应当淘汰的危及生产安全的工艺、设备；</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6"/>
                <w:kern w:val="2"/>
                <w:sz w:val="21"/>
                <w:szCs w:val="21"/>
                <w:u w:val="single"/>
                <w:lang w:val="en-US" w:eastAsia="zh-CN" w:bidi="ar-SA"/>
              </w:rPr>
              <w:t>6.自查餐饮等行业的生产经营单位使用燃气是否安装可燃气体报警装置</w:t>
            </w:r>
            <w:r>
              <w:rPr>
                <w:rFonts w:hint="eastAsia" w:ascii="仿宋_GB2312" w:hAnsi="仿宋_GB2312" w:eastAsia="仿宋_GB2312" w:cs="仿宋_GB2312"/>
                <w:sz w:val="21"/>
                <w:szCs w:val="21"/>
                <w:u w:val="single"/>
                <w:lang w:eastAsia="zh-CN"/>
              </w:rPr>
              <w:t>。</w:t>
            </w:r>
          </w:p>
        </w:tc>
        <w:tc>
          <w:tcPr>
            <w:tcW w:w="1710"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w:t>
            </w:r>
            <w:r>
              <w:rPr>
                <w:rFonts w:hint="eastAsia" w:ascii="仿宋_GB2312" w:hAnsi="仿宋_GB2312" w:eastAsia="仿宋_GB2312" w:cs="仿宋_GB2312"/>
                <w:sz w:val="21"/>
                <w:szCs w:val="21"/>
              </w:rPr>
              <w:t>《安全生产法》</w:t>
            </w:r>
            <w:r>
              <w:rPr>
                <w:rFonts w:hint="eastAsia" w:ascii="仿宋_GB2312" w:hAnsi="仿宋_GB2312" w:eastAsia="仿宋_GB2312" w:cs="仿宋_GB2312"/>
                <w:sz w:val="21"/>
                <w:szCs w:val="21"/>
                <w:u w:val="single"/>
              </w:rPr>
              <w:t>第三十</w:t>
            </w:r>
            <w:r>
              <w:rPr>
                <w:rFonts w:hint="eastAsia" w:ascii="仿宋_GB2312" w:hAnsi="仿宋_GB2312" w:eastAsia="仿宋_GB2312" w:cs="仿宋_GB2312"/>
                <w:sz w:val="21"/>
                <w:szCs w:val="21"/>
                <w:u w:val="single"/>
                <w:lang w:eastAsia="zh-CN"/>
              </w:rPr>
              <w:t>五</w:t>
            </w:r>
            <w:r>
              <w:rPr>
                <w:rFonts w:hint="eastAsia" w:ascii="仿宋_GB2312" w:hAnsi="仿宋_GB2312" w:eastAsia="仿宋_GB2312" w:cs="仿宋_GB2312"/>
                <w:sz w:val="21"/>
                <w:szCs w:val="21"/>
                <w:u w:val="single"/>
              </w:rPr>
              <w:t>条、第</w:t>
            </w:r>
            <w:r>
              <w:rPr>
                <w:rFonts w:hint="eastAsia" w:ascii="仿宋_GB2312" w:hAnsi="仿宋_GB2312" w:eastAsia="仿宋_GB2312" w:cs="仿宋_GB2312"/>
                <w:sz w:val="21"/>
                <w:szCs w:val="21"/>
                <w:u w:val="single"/>
                <w:lang w:eastAsia="zh-CN"/>
              </w:rPr>
              <w:t>四十一</w:t>
            </w:r>
            <w:r>
              <w:rPr>
                <w:rFonts w:hint="eastAsia" w:ascii="仿宋_GB2312" w:hAnsi="仿宋_GB2312" w:eastAsia="仿宋_GB2312" w:cs="仿宋_GB2312"/>
                <w:sz w:val="21"/>
                <w:szCs w:val="21"/>
                <w:u w:val="single"/>
              </w:rPr>
              <w:t>条</w:t>
            </w:r>
          </w:p>
        </w:tc>
        <w:tc>
          <w:tcPr>
            <w:tcW w:w="4875" w:type="dxa"/>
            <w:noWrap w:val="0"/>
            <w:vAlign w:val="top"/>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240" w:lineRule="exact"/>
              <w:jc w:val="both"/>
              <w:textAlignment w:val="auto"/>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b/>
                <w:bCs/>
                <w:spacing w:val="-6"/>
                <w:kern w:val="2"/>
                <w:sz w:val="21"/>
                <w:szCs w:val="21"/>
                <w:lang w:val="en-US" w:eastAsia="zh-CN" w:bidi="ar-SA"/>
              </w:rPr>
              <w:t>新《安全生产法》</w:t>
            </w:r>
            <w:r>
              <w:rPr>
                <w:rFonts w:hint="eastAsia" w:ascii="仿宋_GB2312" w:hAnsi="仿宋_GB2312" w:eastAsia="仿宋_GB2312" w:cs="仿宋_GB2312"/>
                <w:b/>
                <w:bCs/>
                <w:spacing w:val="-6"/>
                <w:kern w:val="2"/>
                <w:sz w:val="21"/>
                <w:szCs w:val="21"/>
                <w:u w:val="single"/>
                <w:lang w:val="en-US" w:eastAsia="zh-CN" w:bidi="ar-SA"/>
              </w:rPr>
              <w:t>九十九条：</w:t>
            </w:r>
            <w:r>
              <w:rPr>
                <w:rFonts w:hint="default" w:ascii="仿宋_GB2312" w:hAnsi="仿宋_GB2312" w:eastAsia="仿宋_GB2312" w:cs="仿宋_GB2312"/>
                <w:spacing w:val="-6"/>
                <w:kern w:val="2"/>
                <w:sz w:val="21"/>
                <w:szCs w:val="21"/>
                <w:u w:val="single"/>
                <w:lang w:val="en-US" w:eastAsia="zh-CN" w:bidi="ar-SA"/>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二）安全设备的安装、使用、检测、改造和报废不符合国家标准或者行业标准的；（三）未对安全设备进行经常性维护、保养和定期检测的；（四）关闭、破坏直接关系生产安全的监控、报警、防护、救生设备、设施，或者篡改、隐瞒、销毁其相关数据、信息的；（七）使用应当淘汰的危及生产安全的工艺、设备的；（八）餐饮等行业的生产经营单位使用燃气未安装可燃气体报警装置的。</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pacing w:val="-6"/>
                <w:kern w:val="2"/>
                <w:sz w:val="21"/>
                <w:szCs w:val="21"/>
                <w:u w:val="single"/>
                <w:lang w:val="en-US" w:eastAsia="zh-CN" w:bidi="ar-SA"/>
              </w:rPr>
              <w:t>第一百零一条：</w:t>
            </w:r>
            <w:r>
              <w:rPr>
                <w:rFonts w:hint="eastAsia" w:ascii="仿宋_GB2312" w:hAnsi="仿宋_GB2312" w:eastAsia="仿宋_GB2312" w:cs="仿宋_GB2312"/>
                <w:spacing w:val="-6"/>
                <w:kern w:val="2"/>
                <w:sz w:val="21"/>
                <w:szCs w:val="21"/>
                <w:u w:val="single"/>
                <w:lang w:val="en-US" w:eastAsia="zh-CN" w:bidi="ar-SA"/>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二）对重大危险源未登记建档，未进行定期检测、评估、监控，未制定应急预案，或者未告知应急措施的；（四）未建立安全风险分级管控制度或者未按照安全风险分级采取相应管控措施的。</w:t>
            </w:r>
          </w:p>
        </w:tc>
        <w:tc>
          <w:tcPr>
            <w:tcW w:w="1050" w:type="dxa"/>
            <w:noWrap w:val="0"/>
            <w:vAlign w:val="top"/>
          </w:tcPr>
          <w:p>
            <w:pPr>
              <w:jc w:val="center"/>
              <w:rPr>
                <w:rFonts w:hint="eastAsia" w:ascii="仿宋_GB2312" w:hAnsi="仿宋_GB2312" w:eastAsia="仿宋_GB2312" w:cs="仿宋_GB2312"/>
                <w:sz w:val="21"/>
                <w:szCs w:val="21"/>
              </w:rPr>
            </w:pPr>
          </w:p>
        </w:tc>
        <w:tc>
          <w:tcPr>
            <w:tcW w:w="885" w:type="dxa"/>
            <w:noWrap w:val="0"/>
            <w:vAlign w:val="top"/>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8" w:hRule="atLeast"/>
          <w:jc w:val="center"/>
        </w:trPr>
        <w:tc>
          <w:tcPr>
            <w:tcW w:w="935"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241"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查隐患排查治理</w:t>
            </w:r>
          </w:p>
        </w:tc>
        <w:tc>
          <w:tcPr>
            <w:tcW w:w="2700"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1.自查企业是否建立并落实隐患排查制度，</w:t>
            </w:r>
            <w:r>
              <w:rPr>
                <w:rFonts w:hint="eastAsia" w:ascii="仿宋_GB2312" w:hAnsi="仿宋_GB2312" w:eastAsia="仿宋_GB2312" w:cs="仿宋_GB2312"/>
                <w:sz w:val="21"/>
                <w:szCs w:val="21"/>
                <w:u w:val="single"/>
                <w:lang w:eastAsia="zh-CN"/>
              </w:rPr>
              <w:t>是否通过职工大会或者职工代表大会、信息公示栏等方式向从业人员通报</w:t>
            </w:r>
            <w:r>
              <w:rPr>
                <w:rFonts w:hint="eastAsia" w:ascii="仿宋_GB2312" w:hAnsi="仿宋_GB2312" w:eastAsia="仿宋_GB2312" w:cs="仿宋_GB2312"/>
                <w:sz w:val="21"/>
                <w:szCs w:val="21"/>
                <w:lang w:eastAsia="zh-CN"/>
              </w:rPr>
              <w:t>，重大隐患治理情况是否向负有安全生产监督管理职责的部门和企业职工代表大会报告制度；</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2.自查企业是否登录注册和使用《江西省隐患排查治理暨行政执法信息系统》，按照信息系统“两个15天”要求上线运行；</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3.自查企业是否建立健全隐患排查治理自查登记台账，企业是否有隐患报告和处理记录，</w:t>
            </w:r>
            <w:r>
              <w:rPr>
                <w:rFonts w:hint="eastAsia" w:ascii="仿宋_GB2312" w:hAnsi="仿宋_GB2312" w:eastAsia="仿宋_GB2312" w:cs="仿宋_GB2312"/>
                <w:sz w:val="21"/>
                <w:szCs w:val="21"/>
                <w:u w:val="single"/>
                <w:lang w:eastAsia="zh-CN"/>
              </w:rPr>
              <w:t>是否采取措施消除隐患</w:t>
            </w:r>
            <w:r>
              <w:rPr>
                <w:rFonts w:hint="eastAsia" w:ascii="仿宋_GB2312" w:hAnsi="仿宋_GB2312" w:eastAsia="仿宋_GB2312" w:cs="仿宋_GB2312"/>
                <w:sz w:val="21"/>
                <w:szCs w:val="21"/>
                <w:lang w:eastAsia="zh-CN"/>
              </w:rPr>
              <w:t>，是否形成闭环。</w:t>
            </w:r>
          </w:p>
          <w:p>
            <w:pPr>
              <w:keepNext w:val="0"/>
              <w:keepLines w:val="0"/>
              <w:pageBreakBefore w:val="0"/>
              <w:widowControl/>
              <w:kinsoku/>
              <w:wordWrap/>
              <w:overflowPunct/>
              <w:topLinePunct w:val="0"/>
              <w:autoSpaceDE/>
              <w:autoSpaceDN/>
              <w:bidi w:val="0"/>
              <w:spacing w:after="0" w:line="240" w:lineRule="exact"/>
              <w:jc w:val="left"/>
              <w:textAlignment w:val="auto"/>
              <w:rPr>
                <w:rFonts w:hint="eastAsia" w:ascii="仿宋_GB2312" w:hAnsi="仿宋_GB2312" w:eastAsia="仿宋_GB2312" w:cs="仿宋_GB2312"/>
                <w:sz w:val="21"/>
                <w:szCs w:val="21"/>
              </w:rPr>
            </w:pPr>
          </w:p>
        </w:tc>
        <w:tc>
          <w:tcPr>
            <w:tcW w:w="1710"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w:t>
            </w:r>
            <w:r>
              <w:rPr>
                <w:rFonts w:hint="eastAsia" w:ascii="仿宋_GB2312" w:hAnsi="仿宋_GB2312" w:eastAsia="仿宋_GB2312" w:cs="仿宋_GB2312"/>
                <w:sz w:val="21"/>
                <w:szCs w:val="21"/>
              </w:rPr>
              <w:t>《安全生产法》</w:t>
            </w:r>
            <w:r>
              <w:rPr>
                <w:rFonts w:hint="eastAsia" w:ascii="仿宋_GB2312" w:hAnsi="仿宋_GB2312" w:eastAsia="仿宋_GB2312" w:cs="仿宋_GB2312"/>
                <w:sz w:val="21"/>
                <w:szCs w:val="21"/>
                <w:u w:val="single"/>
              </w:rPr>
              <w:t>第</w:t>
            </w:r>
            <w:r>
              <w:rPr>
                <w:rFonts w:hint="eastAsia" w:ascii="仿宋_GB2312" w:hAnsi="仿宋_GB2312" w:eastAsia="仿宋_GB2312" w:cs="仿宋_GB2312"/>
                <w:sz w:val="21"/>
                <w:szCs w:val="21"/>
                <w:u w:val="single"/>
                <w:lang w:eastAsia="zh-CN"/>
              </w:rPr>
              <w:t>四十一</w:t>
            </w:r>
            <w:r>
              <w:rPr>
                <w:rFonts w:hint="eastAsia" w:ascii="仿宋_GB2312" w:hAnsi="仿宋_GB2312" w:eastAsia="仿宋_GB2312" w:cs="仿宋_GB2312"/>
                <w:sz w:val="21"/>
                <w:szCs w:val="21"/>
                <w:u w:val="single"/>
              </w:rPr>
              <w:t>条</w:t>
            </w:r>
          </w:p>
        </w:tc>
        <w:tc>
          <w:tcPr>
            <w:tcW w:w="4875" w:type="dxa"/>
            <w:noWrap w:val="0"/>
            <w:vAlign w:val="top"/>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lang w:eastAsia="zh-CN"/>
              </w:rPr>
              <w:t>新</w:t>
            </w:r>
            <w:r>
              <w:rPr>
                <w:rFonts w:hint="eastAsia" w:ascii="仿宋_GB2312" w:hAnsi="仿宋_GB2312" w:eastAsia="仿宋_GB2312" w:cs="仿宋_GB2312"/>
                <w:b/>
                <w:bCs/>
                <w:sz w:val="21"/>
                <w:szCs w:val="21"/>
              </w:rPr>
              <w:t>《安全生产法》</w:t>
            </w:r>
            <w:r>
              <w:rPr>
                <w:rFonts w:hint="eastAsia" w:ascii="仿宋_GB2312" w:hAnsi="仿宋_GB2312" w:eastAsia="仿宋_GB2312" w:cs="仿宋_GB2312"/>
                <w:b/>
                <w:bCs/>
                <w:sz w:val="21"/>
                <w:szCs w:val="21"/>
                <w:u w:val="single"/>
              </w:rPr>
              <w:t>第九十</w:t>
            </w:r>
            <w:r>
              <w:rPr>
                <w:rFonts w:hint="eastAsia" w:ascii="仿宋_GB2312" w:hAnsi="仿宋_GB2312" w:eastAsia="仿宋_GB2312" w:cs="仿宋_GB2312"/>
                <w:b/>
                <w:bCs/>
                <w:sz w:val="21"/>
                <w:szCs w:val="21"/>
                <w:u w:val="single"/>
                <w:lang w:eastAsia="zh-CN"/>
              </w:rPr>
              <w:t>七</w:t>
            </w:r>
            <w:r>
              <w:rPr>
                <w:rFonts w:hint="eastAsia" w:ascii="仿宋_GB2312" w:hAnsi="仿宋_GB2312" w:eastAsia="仿宋_GB2312" w:cs="仿宋_GB2312"/>
                <w:b/>
                <w:bCs/>
                <w:sz w:val="21"/>
                <w:szCs w:val="21"/>
                <w:u w:val="single"/>
              </w:rPr>
              <w:t>条</w:t>
            </w:r>
            <w:r>
              <w:rPr>
                <w:rFonts w:hint="eastAsia" w:ascii="仿宋_GB2312" w:hAnsi="仿宋_GB2312" w:eastAsia="仿宋_GB2312" w:cs="仿宋_GB2312"/>
                <w:b/>
                <w:bCs/>
                <w:sz w:val="21"/>
                <w:szCs w:val="21"/>
              </w:rPr>
              <w:t>：</w:t>
            </w:r>
            <w:r>
              <w:rPr>
                <w:rFonts w:hint="eastAsia" w:ascii="仿宋_GB2312" w:hAnsi="仿宋_GB2312" w:eastAsia="仿宋_GB2312" w:cs="仿宋_GB2312"/>
                <w:sz w:val="21"/>
                <w:szCs w:val="21"/>
              </w:rPr>
              <w:t>生产经营单位有下列行为之一的，责令限期改</w:t>
            </w:r>
            <w:r>
              <w:rPr>
                <w:rFonts w:hint="eastAsia" w:ascii="仿宋_GB2312" w:hAnsi="仿宋_GB2312" w:eastAsia="仿宋_GB2312" w:cs="仿宋_GB2312"/>
                <w:spacing w:val="-6"/>
                <w:sz w:val="21"/>
                <w:szCs w:val="21"/>
              </w:rPr>
              <w:t>正，</w:t>
            </w:r>
            <w:r>
              <w:rPr>
                <w:rFonts w:hint="eastAsia" w:ascii="仿宋_GB2312" w:hAnsi="仿宋_GB2312" w:eastAsia="仿宋_GB2312" w:cs="仿宋_GB2312"/>
                <w:spacing w:val="-6"/>
                <w:sz w:val="21"/>
                <w:szCs w:val="21"/>
                <w:u w:val="single"/>
              </w:rPr>
              <w:t>处</w:t>
            </w:r>
            <w:r>
              <w:rPr>
                <w:rFonts w:hint="eastAsia" w:ascii="仿宋_GB2312" w:hAnsi="仿宋_GB2312" w:eastAsia="仿宋_GB2312" w:cs="仿宋_GB2312"/>
                <w:spacing w:val="-6"/>
                <w:sz w:val="21"/>
                <w:szCs w:val="21"/>
                <w:u w:val="single"/>
                <w:lang w:eastAsia="zh-CN"/>
              </w:rPr>
              <w:t>十</w:t>
            </w:r>
            <w:r>
              <w:rPr>
                <w:rFonts w:hint="eastAsia" w:ascii="仿宋_GB2312" w:hAnsi="仿宋_GB2312" w:eastAsia="仿宋_GB2312" w:cs="仿宋_GB2312"/>
                <w:spacing w:val="-6"/>
                <w:sz w:val="21"/>
                <w:szCs w:val="21"/>
                <w:u w:val="single"/>
              </w:rPr>
              <w:t>万</w:t>
            </w:r>
            <w:r>
              <w:rPr>
                <w:rFonts w:hint="eastAsia" w:ascii="仿宋_GB2312" w:hAnsi="仿宋_GB2312" w:eastAsia="仿宋_GB2312" w:cs="仿宋_GB2312"/>
                <w:spacing w:val="-6"/>
                <w:sz w:val="21"/>
                <w:szCs w:val="21"/>
              </w:rPr>
              <w:t>元以下的罚款；逾期未改正的，责令停产停业整顿，并处</w:t>
            </w:r>
            <w:r>
              <w:rPr>
                <w:rFonts w:hint="eastAsia" w:ascii="仿宋_GB2312" w:hAnsi="仿宋_GB2312" w:eastAsia="仿宋_GB2312" w:cs="仿宋_GB2312"/>
                <w:spacing w:val="-6"/>
                <w:sz w:val="21"/>
                <w:szCs w:val="21"/>
                <w:u w:val="single"/>
                <w:lang w:eastAsia="zh-CN"/>
              </w:rPr>
              <w:t>十</w:t>
            </w:r>
            <w:r>
              <w:rPr>
                <w:rFonts w:hint="eastAsia" w:ascii="仿宋_GB2312" w:hAnsi="仿宋_GB2312" w:eastAsia="仿宋_GB2312" w:cs="仿宋_GB2312"/>
                <w:spacing w:val="-6"/>
                <w:sz w:val="21"/>
                <w:szCs w:val="21"/>
                <w:u w:val="single"/>
              </w:rPr>
              <w:t>万元以上</w:t>
            </w:r>
            <w:r>
              <w:rPr>
                <w:rFonts w:hint="eastAsia" w:ascii="仿宋_GB2312" w:hAnsi="仿宋_GB2312" w:eastAsia="仿宋_GB2312" w:cs="仿宋_GB2312"/>
                <w:spacing w:val="-6"/>
                <w:sz w:val="21"/>
                <w:szCs w:val="21"/>
                <w:u w:val="single"/>
                <w:lang w:eastAsia="zh-CN"/>
              </w:rPr>
              <w:t>二</w:t>
            </w:r>
            <w:r>
              <w:rPr>
                <w:rFonts w:hint="eastAsia" w:ascii="仿宋_GB2312" w:hAnsi="仿宋_GB2312" w:eastAsia="仿宋_GB2312" w:cs="仿宋_GB2312"/>
                <w:spacing w:val="-6"/>
                <w:sz w:val="21"/>
                <w:szCs w:val="21"/>
                <w:u w:val="single"/>
              </w:rPr>
              <w:t>十万元</w:t>
            </w:r>
            <w:r>
              <w:rPr>
                <w:rFonts w:hint="eastAsia" w:ascii="仿宋_GB2312" w:hAnsi="仿宋_GB2312" w:eastAsia="仿宋_GB2312" w:cs="仿宋_GB2312"/>
                <w:spacing w:val="-6"/>
                <w:sz w:val="21"/>
                <w:szCs w:val="21"/>
              </w:rPr>
              <w:t>以下的罚款，对其直接负责的主管人员和其他直接责任人员处</w:t>
            </w:r>
            <w:r>
              <w:rPr>
                <w:rFonts w:hint="eastAsia" w:ascii="仿宋_GB2312" w:hAnsi="仿宋_GB2312" w:eastAsia="仿宋_GB2312" w:cs="仿宋_GB2312"/>
                <w:spacing w:val="-6"/>
                <w:sz w:val="21"/>
                <w:szCs w:val="21"/>
                <w:u w:val="single"/>
                <w:lang w:eastAsia="zh-CN"/>
              </w:rPr>
              <w:t>二</w:t>
            </w:r>
            <w:r>
              <w:rPr>
                <w:rFonts w:hint="eastAsia" w:ascii="仿宋_GB2312" w:hAnsi="仿宋_GB2312" w:eastAsia="仿宋_GB2312" w:cs="仿宋_GB2312"/>
                <w:spacing w:val="-6"/>
                <w:sz w:val="21"/>
                <w:szCs w:val="21"/>
                <w:u w:val="single"/>
              </w:rPr>
              <w:t>万元以上</w:t>
            </w:r>
            <w:r>
              <w:rPr>
                <w:rFonts w:hint="eastAsia" w:ascii="仿宋_GB2312" w:hAnsi="仿宋_GB2312" w:eastAsia="仿宋_GB2312" w:cs="仿宋_GB2312"/>
                <w:spacing w:val="-6"/>
                <w:sz w:val="21"/>
                <w:szCs w:val="21"/>
                <w:u w:val="single"/>
                <w:lang w:eastAsia="zh-CN"/>
              </w:rPr>
              <w:t>五</w:t>
            </w:r>
            <w:r>
              <w:rPr>
                <w:rFonts w:hint="eastAsia" w:ascii="仿宋_GB2312" w:hAnsi="仿宋_GB2312" w:eastAsia="仿宋_GB2312" w:cs="仿宋_GB2312"/>
                <w:spacing w:val="-6"/>
                <w:sz w:val="21"/>
                <w:szCs w:val="21"/>
                <w:u w:val="single"/>
              </w:rPr>
              <w:t>万元</w:t>
            </w:r>
            <w:r>
              <w:rPr>
                <w:rFonts w:hint="eastAsia" w:ascii="仿宋_GB2312" w:hAnsi="仿宋_GB2312" w:eastAsia="仿宋_GB2312" w:cs="仿宋_GB2312"/>
                <w:spacing w:val="-6"/>
                <w:sz w:val="21"/>
                <w:szCs w:val="21"/>
              </w:rPr>
              <w:t>以下的罚款：</w:t>
            </w:r>
            <w:r>
              <w:rPr>
                <w:rFonts w:hint="eastAsia" w:ascii="仿宋_GB2312" w:hAnsi="仿宋_GB2312" w:eastAsia="仿宋_GB2312" w:cs="仿宋_GB2312"/>
                <w:spacing w:val="-6"/>
                <w:sz w:val="21"/>
                <w:szCs w:val="21"/>
                <w:lang w:eastAsia="zh-CN"/>
              </w:rPr>
              <w:t>（五）</w:t>
            </w:r>
            <w:r>
              <w:rPr>
                <w:rFonts w:hint="eastAsia" w:ascii="仿宋_GB2312" w:hAnsi="仿宋_GB2312" w:eastAsia="仿宋_GB2312" w:cs="仿宋_GB2312"/>
                <w:sz w:val="21"/>
                <w:szCs w:val="21"/>
              </w:rPr>
              <w:t>未将事故隐患排查治理情况如实记录或者未向从业人员通报的。</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u w:val="single"/>
              </w:rPr>
              <w:t>第</w:t>
            </w:r>
            <w:r>
              <w:rPr>
                <w:rFonts w:hint="eastAsia" w:ascii="仿宋_GB2312" w:hAnsi="仿宋_GB2312" w:eastAsia="仿宋_GB2312" w:cs="仿宋_GB2312"/>
                <w:b/>
                <w:bCs/>
                <w:sz w:val="21"/>
                <w:szCs w:val="21"/>
                <w:u w:val="single"/>
                <w:lang w:eastAsia="zh-CN"/>
              </w:rPr>
              <w:t>一百零一</w:t>
            </w:r>
            <w:r>
              <w:rPr>
                <w:rFonts w:hint="eastAsia" w:ascii="仿宋_GB2312" w:hAnsi="仿宋_GB2312" w:eastAsia="仿宋_GB2312" w:cs="仿宋_GB2312"/>
                <w:b/>
                <w:bCs/>
                <w:sz w:val="21"/>
                <w:szCs w:val="21"/>
                <w:u w:val="single"/>
              </w:rPr>
              <w:t>条：</w:t>
            </w:r>
            <w:r>
              <w:rPr>
                <w:rFonts w:hint="eastAsia" w:ascii="仿宋_GB2312" w:hAnsi="仿宋_GB2312" w:eastAsia="仿宋_GB2312" w:cs="仿宋_GB2312"/>
                <w:sz w:val="21"/>
                <w:szCs w:val="21"/>
                <w:u w:val="single"/>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_GB2312" w:hAnsi="仿宋_GB2312" w:eastAsia="仿宋_GB2312" w:cs="仿宋_GB2312"/>
                <w:sz w:val="21"/>
                <w:szCs w:val="21"/>
                <w:u w:val="single"/>
                <w:lang w:eastAsia="zh-CN"/>
              </w:rPr>
              <w:t>五</w:t>
            </w:r>
            <w:r>
              <w:rPr>
                <w:rFonts w:hint="eastAsia" w:ascii="仿宋_GB2312" w:hAnsi="仿宋_GB2312" w:eastAsia="仿宋_GB2312" w:cs="仿宋_GB2312"/>
                <w:sz w:val="21"/>
                <w:szCs w:val="21"/>
                <w:u w:val="single"/>
              </w:rPr>
              <w:t>）未</w:t>
            </w:r>
            <w:r>
              <w:rPr>
                <w:rFonts w:hint="eastAsia" w:ascii="仿宋_GB2312" w:hAnsi="仿宋_GB2312" w:eastAsia="仿宋_GB2312" w:cs="仿宋_GB2312"/>
                <w:spacing w:val="-10"/>
                <w:sz w:val="21"/>
                <w:szCs w:val="21"/>
                <w:u w:val="single"/>
              </w:rPr>
              <w:t>建立事故隐患排查治理制度</w:t>
            </w:r>
            <w:r>
              <w:rPr>
                <w:rFonts w:hint="eastAsia" w:ascii="仿宋_GB2312" w:hAnsi="仿宋_GB2312" w:eastAsia="仿宋_GB2312" w:cs="仿宋_GB2312"/>
                <w:spacing w:val="-10"/>
                <w:sz w:val="21"/>
                <w:szCs w:val="21"/>
                <w:u w:val="single"/>
                <w:lang w:eastAsia="zh-CN"/>
              </w:rPr>
              <w:t>，或者重大事故隐患排查治理情况未按照规定报告</w:t>
            </w:r>
            <w:r>
              <w:rPr>
                <w:rFonts w:hint="eastAsia" w:ascii="仿宋_GB2312" w:hAnsi="仿宋_GB2312" w:eastAsia="仿宋_GB2312" w:cs="仿宋_GB2312"/>
                <w:spacing w:val="-10"/>
                <w:sz w:val="21"/>
                <w:szCs w:val="21"/>
                <w:u w:val="single"/>
              </w:rPr>
              <w:t>的。</w:t>
            </w:r>
          </w:p>
        </w:tc>
        <w:tc>
          <w:tcPr>
            <w:tcW w:w="1050" w:type="dxa"/>
            <w:noWrap w:val="0"/>
            <w:vAlign w:val="top"/>
          </w:tcPr>
          <w:p>
            <w:pPr>
              <w:jc w:val="center"/>
              <w:rPr>
                <w:rFonts w:hint="eastAsia" w:ascii="仿宋_GB2312" w:hAnsi="仿宋_GB2312" w:eastAsia="仿宋_GB2312" w:cs="仿宋_GB2312"/>
                <w:sz w:val="21"/>
                <w:szCs w:val="21"/>
              </w:rPr>
            </w:pPr>
          </w:p>
        </w:tc>
        <w:tc>
          <w:tcPr>
            <w:tcW w:w="885" w:type="dxa"/>
            <w:noWrap w:val="0"/>
            <w:vAlign w:val="top"/>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3" w:hRule="atLeast"/>
          <w:jc w:val="center"/>
        </w:trPr>
        <w:tc>
          <w:tcPr>
            <w:tcW w:w="935"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1241"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查特殊作业管理</w:t>
            </w:r>
          </w:p>
        </w:tc>
        <w:tc>
          <w:tcPr>
            <w:tcW w:w="2700"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企业各类特殊作业是否经过严格审批，办理作业票，作业票应符合国家标准；</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特殊作业前，是否对涉及的作业人员资质、设备、设施等进行检查，使之符合安全要求；</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企业作业人员作业时正确佩戴好防护用具；</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作业现场是否有专人监护，并清楚作业职责、安全事项和有应急处置知识和救援能力；</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作业过程中出现异常情况是否立即停止作业，待风险排除或采取防范措施后再作业；</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6.</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作业人员在作业期间是否严格遵守操作规程</w:t>
            </w:r>
            <w:r>
              <w:rPr>
                <w:rFonts w:hint="eastAsia" w:ascii="仿宋_GB2312" w:hAnsi="仿宋_GB2312" w:eastAsia="仿宋_GB2312" w:cs="仿宋_GB2312"/>
                <w:sz w:val="21"/>
                <w:szCs w:val="21"/>
                <w:lang w:eastAsia="zh-CN"/>
              </w:rPr>
              <w:t>。</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p>
        </w:tc>
        <w:tc>
          <w:tcPr>
            <w:tcW w:w="1710"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u w:val="single"/>
                <w:lang w:eastAsia="zh-CN"/>
              </w:rPr>
              <w:t>新</w:t>
            </w:r>
            <w:r>
              <w:rPr>
                <w:rFonts w:hint="eastAsia" w:ascii="仿宋_GB2312" w:hAnsi="仿宋_GB2312" w:eastAsia="仿宋_GB2312" w:cs="仿宋_GB2312"/>
                <w:sz w:val="21"/>
                <w:szCs w:val="21"/>
                <w:u w:val="single"/>
              </w:rPr>
              <w:t>《安全生产法》</w:t>
            </w:r>
            <w:r>
              <w:rPr>
                <w:rFonts w:hint="eastAsia" w:ascii="仿宋_GB2312" w:hAnsi="仿宋_GB2312" w:eastAsia="仿宋_GB2312" w:cs="仿宋_GB2312"/>
                <w:sz w:val="21"/>
                <w:szCs w:val="21"/>
                <w:u w:val="single"/>
                <w:lang w:eastAsia="zh-CN"/>
              </w:rPr>
              <w:t>第三十条、</w:t>
            </w:r>
            <w:r>
              <w:rPr>
                <w:rFonts w:hint="eastAsia" w:ascii="仿宋_GB2312" w:hAnsi="仿宋_GB2312" w:eastAsia="仿宋_GB2312" w:cs="仿宋_GB2312"/>
                <w:sz w:val="21"/>
                <w:szCs w:val="21"/>
                <w:u w:val="single"/>
              </w:rPr>
              <w:t>第</w:t>
            </w:r>
            <w:r>
              <w:rPr>
                <w:rFonts w:hint="eastAsia" w:ascii="仿宋_GB2312" w:hAnsi="仿宋_GB2312" w:eastAsia="仿宋_GB2312" w:cs="仿宋_GB2312"/>
                <w:sz w:val="21"/>
                <w:szCs w:val="21"/>
                <w:u w:val="single"/>
                <w:lang w:eastAsia="zh-CN"/>
              </w:rPr>
              <w:t>四十三条</w:t>
            </w:r>
          </w:p>
        </w:tc>
        <w:tc>
          <w:tcPr>
            <w:tcW w:w="4875"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u w:val="none"/>
                <w:lang w:eastAsia="zh-CN"/>
              </w:rPr>
            </w:pPr>
            <w:r>
              <w:rPr>
                <w:rFonts w:hint="eastAsia" w:ascii="仿宋_GB2312" w:hAnsi="仿宋_GB2312" w:eastAsia="仿宋_GB2312" w:cs="仿宋_GB2312"/>
                <w:b/>
                <w:bCs/>
                <w:sz w:val="21"/>
                <w:szCs w:val="21"/>
                <w:u w:val="none"/>
                <w:lang w:eastAsia="zh-CN"/>
              </w:rPr>
              <w:t>新</w:t>
            </w:r>
            <w:r>
              <w:rPr>
                <w:rFonts w:hint="eastAsia" w:ascii="仿宋_GB2312" w:hAnsi="仿宋_GB2312" w:eastAsia="仿宋_GB2312" w:cs="仿宋_GB2312"/>
                <w:b/>
                <w:bCs/>
                <w:sz w:val="21"/>
                <w:szCs w:val="21"/>
                <w:u w:val="none"/>
              </w:rPr>
              <w:t>《安全生产法》</w:t>
            </w:r>
            <w:r>
              <w:rPr>
                <w:rFonts w:hint="eastAsia" w:ascii="仿宋_GB2312" w:hAnsi="仿宋_GB2312" w:eastAsia="仿宋_GB2312" w:cs="仿宋_GB2312"/>
                <w:b/>
                <w:bCs/>
                <w:sz w:val="21"/>
                <w:szCs w:val="21"/>
                <w:u w:val="single"/>
              </w:rPr>
              <w:t>第</w:t>
            </w:r>
            <w:r>
              <w:rPr>
                <w:rFonts w:hint="eastAsia" w:ascii="仿宋_GB2312" w:hAnsi="仿宋_GB2312" w:eastAsia="仿宋_GB2312" w:cs="仿宋_GB2312"/>
                <w:b/>
                <w:bCs/>
                <w:sz w:val="21"/>
                <w:szCs w:val="21"/>
                <w:u w:val="single"/>
                <w:lang w:eastAsia="zh-CN"/>
              </w:rPr>
              <w:t>一百零一</w:t>
            </w:r>
            <w:r>
              <w:rPr>
                <w:rFonts w:hint="eastAsia" w:ascii="仿宋_GB2312" w:hAnsi="仿宋_GB2312" w:eastAsia="仿宋_GB2312" w:cs="仿宋_GB2312"/>
                <w:b/>
                <w:bCs/>
                <w:sz w:val="21"/>
                <w:szCs w:val="21"/>
                <w:u w:val="single"/>
              </w:rPr>
              <w:t>条</w:t>
            </w:r>
            <w:r>
              <w:rPr>
                <w:rFonts w:hint="eastAsia" w:ascii="仿宋_GB2312" w:hAnsi="仿宋_GB2312" w:eastAsia="仿宋_GB2312" w:cs="仿宋_GB2312"/>
                <w:b/>
                <w:bCs/>
                <w:sz w:val="21"/>
                <w:szCs w:val="21"/>
                <w:u w:val="none"/>
              </w:rPr>
              <w:t>：</w:t>
            </w:r>
            <w:r>
              <w:rPr>
                <w:rFonts w:hint="eastAsia" w:ascii="仿宋_GB2312" w:hAnsi="仿宋_GB2312" w:eastAsia="仿宋_GB2312" w:cs="仿宋_GB2312"/>
                <w:sz w:val="21"/>
                <w:szCs w:val="21"/>
                <w:u w:val="none"/>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三）进行爆破、吊装</w:t>
            </w:r>
            <w:r>
              <w:rPr>
                <w:rFonts w:hint="eastAsia" w:ascii="仿宋_GB2312" w:hAnsi="仿宋_GB2312" w:eastAsia="仿宋_GB2312" w:cs="仿宋_GB2312"/>
                <w:sz w:val="21"/>
                <w:szCs w:val="21"/>
                <w:u w:val="single"/>
                <w:lang w:eastAsia="zh-CN"/>
              </w:rPr>
              <w:t>、动火、临时用电</w:t>
            </w:r>
            <w:r>
              <w:rPr>
                <w:rFonts w:hint="eastAsia" w:ascii="仿宋_GB2312" w:hAnsi="仿宋_GB2312" w:eastAsia="仿宋_GB2312" w:cs="仿宋_GB2312"/>
                <w:sz w:val="21"/>
                <w:szCs w:val="21"/>
                <w:u w:val="none"/>
              </w:rPr>
              <w:t>以及国务院</w:t>
            </w:r>
            <w:r>
              <w:rPr>
                <w:rFonts w:hint="eastAsia" w:ascii="仿宋_GB2312" w:hAnsi="仿宋_GB2312" w:eastAsia="仿宋_GB2312" w:cs="仿宋_GB2312"/>
                <w:sz w:val="21"/>
                <w:szCs w:val="21"/>
                <w:u w:val="single"/>
                <w:lang w:eastAsia="zh-CN"/>
              </w:rPr>
              <w:t>应急</w:t>
            </w:r>
            <w:r>
              <w:rPr>
                <w:rFonts w:hint="eastAsia" w:ascii="仿宋_GB2312" w:hAnsi="仿宋_GB2312" w:eastAsia="仿宋_GB2312" w:cs="仿宋_GB2312"/>
                <w:sz w:val="21"/>
                <w:szCs w:val="21"/>
                <w:u w:val="none"/>
              </w:rPr>
              <w:t>部门会同国务院有关部门规定的其他危险作业，未安排专门人员进行现场安全管理的</w:t>
            </w:r>
            <w:r>
              <w:rPr>
                <w:rFonts w:hint="eastAsia" w:ascii="仿宋_GB2312" w:hAnsi="仿宋_GB2312" w:eastAsia="仿宋_GB2312" w:cs="仿宋_GB2312"/>
                <w:sz w:val="21"/>
                <w:szCs w:val="21"/>
                <w:u w:val="none"/>
                <w:lang w:eastAsia="zh-CN"/>
              </w:rPr>
              <w:t>。</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z w:val="21"/>
                <w:szCs w:val="21"/>
                <w:u w:val="single"/>
              </w:rPr>
              <w:t>第九十</w:t>
            </w:r>
            <w:r>
              <w:rPr>
                <w:rFonts w:hint="eastAsia" w:ascii="仿宋_GB2312" w:hAnsi="仿宋_GB2312" w:eastAsia="仿宋_GB2312" w:cs="仿宋_GB2312"/>
                <w:b/>
                <w:bCs/>
                <w:sz w:val="21"/>
                <w:szCs w:val="21"/>
                <w:u w:val="single"/>
                <w:lang w:eastAsia="zh-CN"/>
              </w:rPr>
              <w:t>七</w:t>
            </w:r>
            <w:r>
              <w:rPr>
                <w:rFonts w:hint="eastAsia" w:ascii="仿宋_GB2312" w:hAnsi="仿宋_GB2312" w:eastAsia="仿宋_GB2312" w:cs="仿宋_GB2312"/>
                <w:b/>
                <w:bCs/>
                <w:sz w:val="21"/>
                <w:szCs w:val="21"/>
                <w:u w:val="single"/>
              </w:rPr>
              <w:t>条：</w:t>
            </w:r>
            <w:r>
              <w:rPr>
                <w:rFonts w:hint="eastAsia" w:ascii="仿宋_GB2312" w:hAnsi="仿宋_GB2312" w:eastAsia="仿宋_GB2312" w:cs="仿宋_GB2312"/>
                <w:sz w:val="21"/>
                <w:szCs w:val="21"/>
                <w:u w:val="single"/>
              </w:rPr>
              <w:t>生产经营单位有下列行为之一的，责令限期改正，处</w:t>
            </w:r>
            <w:r>
              <w:rPr>
                <w:rFonts w:hint="eastAsia" w:ascii="仿宋_GB2312" w:hAnsi="仿宋_GB2312" w:eastAsia="仿宋_GB2312" w:cs="仿宋_GB2312"/>
                <w:sz w:val="21"/>
                <w:szCs w:val="21"/>
                <w:u w:val="single"/>
                <w:lang w:eastAsia="zh-CN"/>
              </w:rPr>
              <w:t>十</w:t>
            </w:r>
            <w:r>
              <w:rPr>
                <w:rFonts w:hint="eastAsia" w:ascii="仿宋_GB2312" w:hAnsi="仿宋_GB2312" w:eastAsia="仿宋_GB2312" w:cs="仿宋_GB2312"/>
                <w:sz w:val="21"/>
                <w:szCs w:val="21"/>
                <w:u w:val="single"/>
              </w:rPr>
              <w:t>万元以下的罚款；逾期未改正的，责令停产停业整顿，并处</w:t>
            </w:r>
            <w:r>
              <w:rPr>
                <w:rFonts w:hint="eastAsia" w:ascii="仿宋_GB2312" w:hAnsi="仿宋_GB2312" w:eastAsia="仿宋_GB2312" w:cs="仿宋_GB2312"/>
                <w:sz w:val="21"/>
                <w:szCs w:val="21"/>
                <w:u w:val="single"/>
                <w:lang w:eastAsia="zh-CN"/>
              </w:rPr>
              <w:t>十</w:t>
            </w:r>
            <w:r>
              <w:rPr>
                <w:rFonts w:hint="eastAsia" w:ascii="仿宋_GB2312" w:hAnsi="仿宋_GB2312" w:eastAsia="仿宋_GB2312" w:cs="仿宋_GB2312"/>
                <w:sz w:val="21"/>
                <w:szCs w:val="21"/>
                <w:u w:val="single"/>
              </w:rPr>
              <w:t>万元以上</w:t>
            </w:r>
            <w:r>
              <w:rPr>
                <w:rFonts w:hint="eastAsia" w:ascii="仿宋_GB2312" w:hAnsi="仿宋_GB2312" w:eastAsia="仿宋_GB2312" w:cs="仿宋_GB2312"/>
                <w:sz w:val="21"/>
                <w:szCs w:val="21"/>
                <w:u w:val="single"/>
                <w:lang w:eastAsia="zh-CN"/>
              </w:rPr>
              <w:t>二</w:t>
            </w:r>
            <w:r>
              <w:rPr>
                <w:rFonts w:hint="eastAsia" w:ascii="仿宋_GB2312" w:hAnsi="仿宋_GB2312" w:eastAsia="仿宋_GB2312" w:cs="仿宋_GB2312"/>
                <w:sz w:val="21"/>
                <w:szCs w:val="21"/>
                <w:u w:val="single"/>
              </w:rPr>
              <w:t>十万元以下的罚款，对其直接负责的主管人员和其他直接责任人员处</w:t>
            </w:r>
            <w:r>
              <w:rPr>
                <w:rFonts w:hint="eastAsia" w:ascii="仿宋_GB2312" w:hAnsi="仿宋_GB2312" w:eastAsia="仿宋_GB2312" w:cs="仿宋_GB2312"/>
                <w:sz w:val="21"/>
                <w:szCs w:val="21"/>
                <w:u w:val="single"/>
                <w:lang w:eastAsia="zh-CN"/>
              </w:rPr>
              <w:t>二</w:t>
            </w:r>
            <w:r>
              <w:rPr>
                <w:rFonts w:hint="eastAsia" w:ascii="仿宋_GB2312" w:hAnsi="仿宋_GB2312" w:eastAsia="仿宋_GB2312" w:cs="仿宋_GB2312"/>
                <w:sz w:val="21"/>
                <w:szCs w:val="21"/>
                <w:u w:val="single"/>
              </w:rPr>
              <w:t>万元以上</w:t>
            </w:r>
            <w:r>
              <w:rPr>
                <w:rFonts w:hint="eastAsia" w:ascii="仿宋_GB2312" w:hAnsi="仿宋_GB2312" w:eastAsia="仿宋_GB2312" w:cs="仿宋_GB2312"/>
                <w:sz w:val="21"/>
                <w:szCs w:val="21"/>
                <w:u w:val="single"/>
                <w:lang w:eastAsia="zh-CN"/>
              </w:rPr>
              <w:t>五</w:t>
            </w:r>
            <w:r>
              <w:rPr>
                <w:rFonts w:hint="eastAsia" w:ascii="仿宋_GB2312" w:hAnsi="仿宋_GB2312" w:eastAsia="仿宋_GB2312" w:cs="仿宋_GB2312"/>
                <w:sz w:val="21"/>
                <w:szCs w:val="21"/>
                <w:u w:val="single"/>
              </w:rPr>
              <w:t>万元以下的罚款：（</w:t>
            </w:r>
            <w:r>
              <w:rPr>
                <w:rFonts w:hint="eastAsia" w:ascii="仿宋_GB2312" w:hAnsi="仿宋_GB2312" w:eastAsia="仿宋_GB2312" w:cs="仿宋_GB2312"/>
                <w:sz w:val="21"/>
                <w:szCs w:val="21"/>
                <w:u w:val="single"/>
                <w:lang w:eastAsia="zh-CN"/>
              </w:rPr>
              <w:t>七</w:t>
            </w:r>
            <w:r>
              <w:rPr>
                <w:rFonts w:hint="eastAsia" w:ascii="仿宋_GB2312" w:hAnsi="仿宋_GB2312" w:eastAsia="仿宋_GB2312" w:cs="仿宋_GB2312"/>
                <w:sz w:val="21"/>
                <w:szCs w:val="21"/>
                <w:u w:val="single"/>
              </w:rPr>
              <w:t>）</w:t>
            </w:r>
            <w:r>
              <w:rPr>
                <w:rFonts w:hint="eastAsia" w:ascii="仿宋_GB2312" w:hAnsi="仿宋_GB2312" w:eastAsia="仿宋_GB2312" w:cs="仿宋_GB2312"/>
                <w:sz w:val="21"/>
                <w:szCs w:val="21"/>
                <w:u w:val="single"/>
                <w:lang w:eastAsia="zh-CN"/>
              </w:rPr>
              <w:t>特种作业人员未按照规定经专门的安全作业培训并取得相应资格，上岗作业的</w:t>
            </w:r>
            <w:r>
              <w:rPr>
                <w:rFonts w:hint="eastAsia" w:ascii="仿宋_GB2312" w:hAnsi="仿宋_GB2312" w:eastAsia="仿宋_GB2312" w:cs="仿宋_GB2312"/>
                <w:sz w:val="21"/>
                <w:szCs w:val="21"/>
                <w:u w:val="single"/>
              </w:rPr>
              <w:t>。</w:t>
            </w:r>
          </w:p>
        </w:tc>
        <w:tc>
          <w:tcPr>
            <w:tcW w:w="1050" w:type="dxa"/>
            <w:noWrap w:val="0"/>
            <w:vAlign w:val="top"/>
          </w:tcPr>
          <w:p>
            <w:pPr>
              <w:jc w:val="center"/>
              <w:rPr>
                <w:rFonts w:hint="eastAsia" w:ascii="仿宋_GB2312" w:hAnsi="仿宋_GB2312" w:eastAsia="仿宋_GB2312" w:cs="仿宋_GB2312"/>
                <w:sz w:val="21"/>
                <w:szCs w:val="21"/>
              </w:rPr>
            </w:pPr>
          </w:p>
        </w:tc>
        <w:tc>
          <w:tcPr>
            <w:tcW w:w="885" w:type="dxa"/>
            <w:noWrap w:val="0"/>
            <w:vAlign w:val="top"/>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35"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1241"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查应急管理</w:t>
            </w:r>
          </w:p>
        </w:tc>
        <w:tc>
          <w:tcPr>
            <w:tcW w:w="2700"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企业是否按规定制定本单位的应急预案；</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企业是否制定应急演练计划，定期组织应急演练，编写应急演练评估报告；</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企业是否按规定建立应急救援组织</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u w:val="single"/>
                <w:lang w:eastAsia="zh-CN"/>
              </w:rPr>
              <w:t>员工应急处置</w:t>
            </w:r>
            <w:r>
              <w:rPr>
                <w:rFonts w:hint="eastAsia" w:ascii="仿宋_GB2312" w:hAnsi="仿宋_GB2312" w:eastAsia="仿宋_GB2312" w:cs="仿宋_GB2312"/>
                <w:sz w:val="21"/>
                <w:szCs w:val="21"/>
              </w:rPr>
              <w:t>是否做到应知应会。</w:t>
            </w:r>
          </w:p>
        </w:tc>
        <w:tc>
          <w:tcPr>
            <w:tcW w:w="1710"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w:t>
            </w:r>
            <w:r>
              <w:rPr>
                <w:rFonts w:hint="eastAsia" w:ascii="仿宋_GB2312" w:hAnsi="仿宋_GB2312" w:eastAsia="仿宋_GB2312" w:cs="仿宋_GB2312"/>
                <w:sz w:val="21"/>
                <w:szCs w:val="21"/>
              </w:rPr>
              <w:t>《安全生产法》</w:t>
            </w:r>
            <w:r>
              <w:rPr>
                <w:rFonts w:hint="eastAsia" w:ascii="仿宋_GB2312" w:hAnsi="仿宋_GB2312" w:eastAsia="仿宋_GB2312" w:cs="仿宋_GB2312"/>
                <w:sz w:val="21"/>
                <w:szCs w:val="21"/>
                <w:u w:val="single"/>
              </w:rPr>
              <w:t>第</w:t>
            </w:r>
            <w:r>
              <w:rPr>
                <w:rFonts w:hint="eastAsia" w:ascii="仿宋_GB2312" w:hAnsi="仿宋_GB2312" w:eastAsia="仿宋_GB2312" w:cs="仿宋_GB2312"/>
                <w:sz w:val="21"/>
                <w:szCs w:val="21"/>
                <w:u w:val="single"/>
                <w:lang w:eastAsia="zh-CN"/>
              </w:rPr>
              <w:t>八十一</w:t>
            </w:r>
            <w:r>
              <w:rPr>
                <w:rFonts w:hint="eastAsia" w:ascii="仿宋_GB2312" w:hAnsi="仿宋_GB2312" w:eastAsia="仿宋_GB2312" w:cs="仿宋_GB2312"/>
                <w:sz w:val="21"/>
                <w:szCs w:val="21"/>
                <w:u w:val="single"/>
              </w:rPr>
              <w:t>条、第</w:t>
            </w:r>
            <w:r>
              <w:rPr>
                <w:rFonts w:hint="eastAsia" w:ascii="仿宋_GB2312" w:hAnsi="仿宋_GB2312" w:eastAsia="仿宋_GB2312" w:cs="仿宋_GB2312"/>
                <w:sz w:val="21"/>
                <w:szCs w:val="21"/>
                <w:u w:val="single"/>
                <w:lang w:eastAsia="zh-CN"/>
              </w:rPr>
              <w:t>八十二</w:t>
            </w:r>
            <w:r>
              <w:rPr>
                <w:rFonts w:hint="eastAsia" w:ascii="仿宋_GB2312" w:hAnsi="仿宋_GB2312" w:eastAsia="仿宋_GB2312" w:cs="仿宋_GB2312"/>
                <w:sz w:val="21"/>
                <w:szCs w:val="21"/>
                <w:u w:val="single"/>
              </w:rPr>
              <w:t>条</w:t>
            </w:r>
          </w:p>
        </w:tc>
        <w:tc>
          <w:tcPr>
            <w:tcW w:w="4875"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lang w:eastAsia="zh-CN"/>
              </w:rPr>
              <w:t>新</w:t>
            </w:r>
            <w:r>
              <w:rPr>
                <w:rFonts w:hint="eastAsia" w:ascii="仿宋_GB2312" w:hAnsi="仿宋_GB2312" w:eastAsia="仿宋_GB2312" w:cs="仿宋_GB2312"/>
                <w:b/>
                <w:bCs/>
                <w:sz w:val="21"/>
                <w:szCs w:val="21"/>
              </w:rPr>
              <w:t>《安全生产法》</w:t>
            </w:r>
            <w:r>
              <w:rPr>
                <w:rFonts w:hint="eastAsia" w:ascii="仿宋_GB2312" w:hAnsi="仿宋_GB2312" w:eastAsia="仿宋_GB2312" w:cs="仿宋_GB2312"/>
                <w:b/>
                <w:bCs/>
                <w:sz w:val="21"/>
                <w:szCs w:val="21"/>
                <w:u w:val="single"/>
              </w:rPr>
              <w:t>第九十</w:t>
            </w:r>
            <w:r>
              <w:rPr>
                <w:rFonts w:hint="eastAsia" w:ascii="仿宋_GB2312" w:hAnsi="仿宋_GB2312" w:eastAsia="仿宋_GB2312" w:cs="仿宋_GB2312"/>
                <w:b/>
                <w:bCs/>
                <w:sz w:val="21"/>
                <w:szCs w:val="21"/>
                <w:u w:val="single"/>
                <w:lang w:eastAsia="zh-CN"/>
              </w:rPr>
              <w:t>七</w:t>
            </w:r>
            <w:r>
              <w:rPr>
                <w:rFonts w:hint="eastAsia" w:ascii="仿宋_GB2312" w:hAnsi="仿宋_GB2312" w:eastAsia="仿宋_GB2312" w:cs="仿宋_GB2312"/>
                <w:b/>
                <w:bCs/>
                <w:sz w:val="21"/>
                <w:szCs w:val="21"/>
                <w:u w:val="single"/>
              </w:rPr>
              <w:t>条</w:t>
            </w:r>
            <w:r>
              <w:rPr>
                <w:rFonts w:hint="eastAsia" w:ascii="仿宋_GB2312" w:hAnsi="仿宋_GB2312" w:eastAsia="仿宋_GB2312" w:cs="仿宋_GB2312"/>
                <w:b/>
                <w:bCs/>
                <w:sz w:val="21"/>
                <w:szCs w:val="21"/>
              </w:rPr>
              <w:t>：</w:t>
            </w:r>
            <w:r>
              <w:rPr>
                <w:rFonts w:hint="eastAsia" w:ascii="仿宋_GB2312" w:hAnsi="仿宋_GB2312" w:eastAsia="仿宋_GB2312" w:cs="仿宋_GB2312"/>
                <w:sz w:val="21"/>
                <w:szCs w:val="21"/>
              </w:rPr>
              <w:t>生产经营单位有下列行为之一的，责令限期改正，</w:t>
            </w:r>
            <w:r>
              <w:rPr>
                <w:rFonts w:hint="eastAsia" w:ascii="仿宋_GB2312" w:hAnsi="仿宋_GB2312" w:eastAsia="仿宋_GB2312" w:cs="仿宋_GB2312"/>
                <w:sz w:val="21"/>
                <w:szCs w:val="21"/>
                <w:u w:val="single"/>
              </w:rPr>
              <w:t>处</w:t>
            </w:r>
            <w:r>
              <w:rPr>
                <w:rFonts w:hint="eastAsia" w:ascii="仿宋_GB2312" w:hAnsi="仿宋_GB2312" w:eastAsia="仿宋_GB2312" w:cs="仿宋_GB2312"/>
                <w:sz w:val="21"/>
                <w:szCs w:val="21"/>
                <w:u w:val="single"/>
                <w:lang w:eastAsia="zh-CN"/>
              </w:rPr>
              <w:t>十</w:t>
            </w:r>
            <w:r>
              <w:rPr>
                <w:rFonts w:hint="eastAsia" w:ascii="仿宋_GB2312" w:hAnsi="仿宋_GB2312" w:eastAsia="仿宋_GB2312" w:cs="仿宋_GB2312"/>
                <w:sz w:val="21"/>
                <w:szCs w:val="21"/>
                <w:u w:val="single"/>
              </w:rPr>
              <w:t>万元</w:t>
            </w:r>
            <w:r>
              <w:rPr>
                <w:rFonts w:hint="eastAsia" w:ascii="仿宋_GB2312" w:hAnsi="仿宋_GB2312" w:eastAsia="仿宋_GB2312" w:cs="仿宋_GB2312"/>
                <w:sz w:val="21"/>
                <w:szCs w:val="21"/>
              </w:rPr>
              <w:t>以下的罚款；逾期未改正的，责令停产停业整顿，并处</w:t>
            </w:r>
            <w:r>
              <w:rPr>
                <w:rFonts w:hint="eastAsia" w:ascii="仿宋_GB2312" w:hAnsi="仿宋_GB2312" w:eastAsia="仿宋_GB2312" w:cs="仿宋_GB2312"/>
                <w:sz w:val="21"/>
                <w:szCs w:val="21"/>
                <w:u w:val="single"/>
                <w:lang w:eastAsia="zh-CN"/>
              </w:rPr>
              <w:t>十</w:t>
            </w:r>
            <w:r>
              <w:rPr>
                <w:rFonts w:hint="eastAsia" w:ascii="仿宋_GB2312" w:hAnsi="仿宋_GB2312" w:eastAsia="仿宋_GB2312" w:cs="仿宋_GB2312"/>
                <w:sz w:val="21"/>
                <w:szCs w:val="21"/>
                <w:u w:val="single"/>
              </w:rPr>
              <w:t>万元以上</w:t>
            </w:r>
            <w:r>
              <w:rPr>
                <w:rFonts w:hint="eastAsia" w:ascii="仿宋_GB2312" w:hAnsi="仿宋_GB2312" w:eastAsia="仿宋_GB2312" w:cs="仿宋_GB2312"/>
                <w:sz w:val="21"/>
                <w:szCs w:val="21"/>
                <w:u w:val="single"/>
                <w:lang w:eastAsia="zh-CN"/>
              </w:rPr>
              <w:t>二</w:t>
            </w:r>
            <w:r>
              <w:rPr>
                <w:rFonts w:hint="eastAsia" w:ascii="仿宋_GB2312" w:hAnsi="仿宋_GB2312" w:eastAsia="仿宋_GB2312" w:cs="仿宋_GB2312"/>
                <w:sz w:val="21"/>
                <w:szCs w:val="21"/>
                <w:u w:val="single"/>
              </w:rPr>
              <w:t>十万元以下</w:t>
            </w:r>
            <w:r>
              <w:rPr>
                <w:rFonts w:hint="eastAsia" w:ascii="仿宋_GB2312" w:hAnsi="仿宋_GB2312" w:eastAsia="仿宋_GB2312" w:cs="仿宋_GB2312"/>
                <w:sz w:val="21"/>
                <w:szCs w:val="21"/>
              </w:rPr>
              <w:t>的罚款，对其直接负责的主管人员和其他直接责任人员处</w:t>
            </w:r>
            <w:r>
              <w:rPr>
                <w:rFonts w:hint="eastAsia" w:ascii="仿宋_GB2312" w:hAnsi="仿宋_GB2312" w:eastAsia="仿宋_GB2312" w:cs="仿宋_GB2312"/>
                <w:sz w:val="21"/>
                <w:szCs w:val="21"/>
                <w:lang w:eastAsia="zh-CN"/>
              </w:rPr>
              <w:t>二</w:t>
            </w:r>
            <w:r>
              <w:rPr>
                <w:rFonts w:hint="eastAsia" w:ascii="仿宋_GB2312" w:hAnsi="仿宋_GB2312" w:eastAsia="仿宋_GB2312" w:cs="仿宋_GB2312"/>
                <w:sz w:val="21"/>
                <w:szCs w:val="21"/>
              </w:rPr>
              <w:t>万元以上</w:t>
            </w:r>
            <w:r>
              <w:rPr>
                <w:rFonts w:hint="eastAsia" w:ascii="仿宋_GB2312" w:hAnsi="仿宋_GB2312" w:eastAsia="仿宋_GB2312" w:cs="仿宋_GB2312"/>
                <w:sz w:val="21"/>
                <w:szCs w:val="21"/>
                <w:lang w:eastAsia="zh-CN"/>
              </w:rPr>
              <w:t>五</w:t>
            </w:r>
            <w:r>
              <w:rPr>
                <w:rFonts w:hint="eastAsia" w:ascii="仿宋_GB2312" w:hAnsi="仿宋_GB2312" w:eastAsia="仿宋_GB2312" w:cs="仿宋_GB2312"/>
                <w:sz w:val="21"/>
                <w:szCs w:val="21"/>
              </w:rPr>
              <w:t>万元以下的罚款：（六）未按照规定制定生产安全事故应急救援预案或者未定期组织演练的。</w:t>
            </w:r>
          </w:p>
        </w:tc>
        <w:tc>
          <w:tcPr>
            <w:tcW w:w="1050" w:type="dxa"/>
            <w:noWrap w:val="0"/>
            <w:vAlign w:val="top"/>
          </w:tcPr>
          <w:p>
            <w:pPr>
              <w:jc w:val="center"/>
              <w:rPr>
                <w:rFonts w:hint="eastAsia" w:ascii="方正小标宋简体" w:hAnsi="方正小标宋简体" w:eastAsia="方正小标宋简体" w:cs="方正小标宋简体"/>
                <w:sz w:val="44"/>
                <w:szCs w:val="44"/>
              </w:rPr>
            </w:pPr>
          </w:p>
        </w:tc>
        <w:tc>
          <w:tcPr>
            <w:tcW w:w="885" w:type="dxa"/>
            <w:noWrap w:val="0"/>
            <w:vAlign w:val="top"/>
          </w:tcPr>
          <w:p>
            <w:pPr>
              <w:jc w:val="center"/>
              <w:rPr>
                <w:rFonts w:hint="eastAsia" w:ascii="方正小标宋简体" w:hAnsi="方正小标宋简体" w:eastAsia="方正小标宋简体" w:cs="方正小标宋简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9" w:hRule="atLeast"/>
          <w:jc w:val="center"/>
        </w:trPr>
        <w:tc>
          <w:tcPr>
            <w:tcW w:w="935"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1241"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查“三违”管理</w:t>
            </w:r>
          </w:p>
        </w:tc>
        <w:tc>
          <w:tcPr>
            <w:tcW w:w="2700"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企业是否建立健全反“三违”规章制度；</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企业是否及时纠正、查处违章指挥、违章作业、违反劳动纪律现象；</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u w:val="single"/>
                <w:lang w:eastAsia="zh-CN"/>
              </w:rPr>
              <w:t>自查企业是否关注从业人员的身体、心理状况和行为习惯，加强对从业人员的心理疏导、精神慰藉</w:t>
            </w:r>
            <w:r>
              <w:rPr>
                <w:rFonts w:hint="eastAsia" w:ascii="仿宋_GB2312" w:hAnsi="仿宋_GB2312" w:eastAsia="仿宋_GB2312" w:cs="仿宋_GB2312"/>
                <w:sz w:val="21"/>
                <w:szCs w:val="21"/>
                <w:lang w:eastAsia="zh-CN"/>
              </w:rPr>
              <w:t>；</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4.自查</w:t>
            </w:r>
            <w:r>
              <w:rPr>
                <w:rFonts w:hint="eastAsia" w:ascii="仿宋_GB2312" w:hAnsi="仿宋_GB2312" w:eastAsia="仿宋_GB2312" w:cs="仿宋_GB2312"/>
                <w:sz w:val="21"/>
                <w:szCs w:val="21"/>
              </w:rPr>
              <w:t>企业是否开展习惯性违章行为排查整治，是否考核奖惩到位。</w:t>
            </w:r>
          </w:p>
        </w:tc>
        <w:tc>
          <w:tcPr>
            <w:tcW w:w="1710"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w:t>
            </w:r>
            <w:r>
              <w:rPr>
                <w:rFonts w:hint="eastAsia" w:ascii="仿宋_GB2312" w:hAnsi="仿宋_GB2312" w:eastAsia="仿宋_GB2312" w:cs="仿宋_GB2312"/>
                <w:sz w:val="21"/>
                <w:szCs w:val="21"/>
              </w:rPr>
              <w:t>《安全生产法》</w:t>
            </w:r>
            <w:r>
              <w:rPr>
                <w:rFonts w:hint="eastAsia" w:ascii="仿宋_GB2312" w:hAnsi="仿宋_GB2312" w:eastAsia="仿宋_GB2312" w:cs="仿宋_GB2312"/>
                <w:sz w:val="21"/>
                <w:szCs w:val="21"/>
                <w:u w:val="single"/>
              </w:rPr>
              <w:t>第四十</w:t>
            </w:r>
            <w:r>
              <w:rPr>
                <w:rFonts w:hint="eastAsia" w:ascii="仿宋_GB2312" w:hAnsi="仿宋_GB2312" w:eastAsia="仿宋_GB2312" w:cs="仿宋_GB2312"/>
                <w:sz w:val="21"/>
                <w:szCs w:val="21"/>
                <w:u w:val="single"/>
                <w:lang w:eastAsia="zh-CN"/>
              </w:rPr>
              <w:t>四</w:t>
            </w:r>
            <w:r>
              <w:rPr>
                <w:rFonts w:hint="eastAsia" w:ascii="仿宋_GB2312" w:hAnsi="仿宋_GB2312" w:eastAsia="仿宋_GB2312" w:cs="仿宋_GB2312"/>
                <w:sz w:val="21"/>
                <w:szCs w:val="21"/>
                <w:u w:val="single"/>
              </w:rPr>
              <w:t>条</w:t>
            </w:r>
          </w:p>
        </w:tc>
        <w:tc>
          <w:tcPr>
            <w:tcW w:w="4875" w:type="dxa"/>
            <w:noWrap w:val="0"/>
            <w:vAlign w:val="top"/>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sz w:val="21"/>
                <w:szCs w:val="21"/>
                <w:lang w:eastAsia="zh-CN"/>
              </w:rPr>
              <w:t>新</w:t>
            </w:r>
            <w:r>
              <w:rPr>
                <w:rFonts w:hint="eastAsia" w:ascii="仿宋_GB2312" w:hAnsi="仿宋_GB2312" w:eastAsia="仿宋_GB2312" w:cs="仿宋_GB2312"/>
                <w:b/>
                <w:bCs/>
                <w:sz w:val="21"/>
                <w:szCs w:val="21"/>
              </w:rPr>
              <w:t>《安全生产法》</w:t>
            </w:r>
            <w:r>
              <w:rPr>
                <w:rFonts w:hint="eastAsia" w:ascii="仿宋_GB2312" w:hAnsi="仿宋_GB2312" w:eastAsia="仿宋_GB2312" w:cs="仿宋_GB2312"/>
                <w:b/>
                <w:bCs/>
                <w:sz w:val="21"/>
                <w:szCs w:val="21"/>
                <w:u w:val="single"/>
              </w:rPr>
              <w:t>第</w:t>
            </w:r>
            <w:r>
              <w:rPr>
                <w:rFonts w:hint="eastAsia" w:ascii="仿宋_GB2312" w:hAnsi="仿宋_GB2312" w:eastAsia="仿宋_GB2312" w:cs="仿宋_GB2312"/>
                <w:b/>
                <w:bCs/>
                <w:sz w:val="21"/>
                <w:szCs w:val="21"/>
                <w:u w:val="single"/>
                <w:lang w:eastAsia="zh-CN"/>
              </w:rPr>
              <w:t>一百零七</w:t>
            </w:r>
            <w:r>
              <w:rPr>
                <w:rFonts w:hint="eastAsia" w:ascii="仿宋_GB2312" w:hAnsi="仿宋_GB2312" w:eastAsia="仿宋_GB2312" w:cs="仿宋_GB2312"/>
                <w:b/>
                <w:bCs/>
                <w:sz w:val="21"/>
                <w:szCs w:val="21"/>
                <w:u w:val="single"/>
              </w:rPr>
              <w:t>条</w:t>
            </w:r>
            <w:r>
              <w:rPr>
                <w:rFonts w:hint="eastAsia" w:ascii="仿宋_GB2312" w:hAnsi="仿宋_GB2312" w:eastAsia="仿宋_GB2312" w:cs="仿宋_GB2312"/>
                <w:b/>
                <w:bCs/>
                <w:sz w:val="21"/>
                <w:szCs w:val="21"/>
              </w:rPr>
              <w:t>：</w:t>
            </w:r>
            <w:r>
              <w:rPr>
                <w:rFonts w:hint="eastAsia" w:ascii="仿宋_GB2312" w:hAnsi="仿宋_GB2312" w:eastAsia="仿宋_GB2312" w:cs="仿宋_GB2312"/>
                <w:sz w:val="21"/>
                <w:szCs w:val="21"/>
                <w:u w:val="single"/>
              </w:rPr>
              <w:t>生产经营单位的从业人员不落实岗位安全责任，不服从管理，违反安全生产规章制度或者操作规程的，由生产经营单位给予批评教育，依照有关规章制度给予处分；构成犯罪的，依照刑法有关规定追究刑事责任</w:t>
            </w:r>
            <w:r>
              <w:rPr>
                <w:rFonts w:hint="eastAsia" w:ascii="仿宋_GB2312" w:hAnsi="仿宋_GB2312" w:eastAsia="仿宋_GB2312" w:cs="仿宋_GB2312"/>
                <w:sz w:val="21"/>
                <w:szCs w:val="21"/>
              </w:rPr>
              <w:t>。</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auto"/>
                <w:sz w:val="21"/>
                <w:szCs w:val="21"/>
              </w:rPr>
              <w:t>《刑法</w:t>
            </w:r>
            <w:r>
              <w:rPr>
                <w:rFonts w:hint="eastAsia" w:ascii="仿宋_GB2312" w:hAnsi="仿宋_GB2312" w:eastAsia="仿宋_GB2312" w:cs="仿宋_GB2312"/>
                <w:b/>
                <w:bCs/>
                <w:color w:val="auto"/>
                <w:sz w:val="21"/>
                <w:szCs w:val="21"/>
                <w:lang w:eastAsia="zh-CN"/>
              </w:rPr>
              <w:t>修正案（十一）</w:t>
            </w:r>
            <w:r>
              <w:rPr>
                <w:rFonts w:hint="eastAsia" w:ascii="仿宋_GB2312" w:hAnsi="仿宋_GB2312" w:eastAsia="仿宋_GB2312" w:cs="仿宋_GB2312"/>
                <w:b/>
                <w:bCs/>
                <w:color w:val="auto"/>
                <w:sz w:val="21"/>
                <w:szCs w:val="21"/>
              </w:rPr>
              <w:t>》第一百三十四条：</w:t>
            </w:r>
            <w:r>
              <w:rPr>
                <w:rFonts w:hint="eastAsia" w:ascii="仿宋_GB2312" w:hAnsi="仿宋_GB2312" w:eastAsia="仿宋_GB2312" w:cs="仿宋_GB2312"/>
                <w:color w:val="auto"/>
                <w:sz w:val="21"/>
                <w:szCs w:val="21"/>
              </w:rPr>
              <w:t>在生产、作业中违反有关安全管理的规定，因而发生重大伤亡事故或者造成其他严重后果的，处三年以下有期徒刑或者</w:t>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HYPERLINK "http://www.so.com/s?q=%E6%8B%98%E5%BD%B9&amp;ie=utf-8&amp;src=internal_wenda_recommend_text" \t "http://wenda.so.com/q/_blank"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拘役</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color w:val="auto"/>
                <w:sz w:val="21"/>
                <w:szCs w:val="21"/>
              </w:rPr>
              <w:t>；情节特别恶劣的，处三年以上七年以下有期徒刑。强令他人违章冒险作业</w:t>
            </w:r>
            <w:r>
              <w:rPr>
                <w:rFonts w:hint="eastAsia" w:ascii="仿宋_GB2312" w:hAnsi="仿宋_GB2312" w:eastAsia="仿宋_GB2312" w:cs="仿宋_GB2312"/>
                <w:color w:val="auto"/>
                <w:sz w:val="21"/>
                <w:szCs w:val="21"/>
                <w:u w:val="single"/>
                <w:lang w:eastAsia="zh-CN"/>
              </w:rPr>
              <w:t>或者明知存在重大事故隐患而不排除</w:t>
            </w:r>
            <w:r>
              <w:rPr>
                <w:rFonts w:hint="eastAsia" w:ascii="仿宋_GB2312" w:hAnsi="仿宋_GB2312" w:eastAsia="仿宋_GB2312" w:cs="仿宋_GB2312"/>
                <w:color w:val="auto"/>
                <w:sz w:val="21"/>
                <w:szCs w:val="21"/>
                <w:u w:val="single"/>
              </w:rPr>
              <w:t>，</w:t>
            </w:r>
            <w:r>
              <w:rPr>
                <w:rFonts w:hint="eastAsia" w:ascii="仿宋_GB2312" w:hAnsi="仿宋_GB2312" w:eastAsia="仿宋_GB2312" w:cs="仿宋_GB2312"/>
                <w:color w:val="auto"/>
                <w:sz w:val="21"/>
                <w:szCs w:val="21"/>
                <w:u w:val="single"/>
                <w:lang w:eastAsia="zh-CN"/>
              </w:rPr>
              <w:t>仍冒险组织作业</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因而发生重大伤亡事故或者造成其他严重后果的，处五年以下有期徒刑或者拘役；情节特别恶劣的，处五年以上有期徒刑。</w:t>
            </w:r>
          </w:p>
        </w:tc>
        <w:tc>
          <w:tcPr>
            <w:tcW w:w="1050" w:type="dxa"/>
            <w:noWrap w:val="0"/>
            <w:vAlign w:val="top"/>
          </w:tcPr>
          <w:p>
            <w:pPr>
              <w:jc w:val="center"/>
              <w:rPr>
                <w:rFonts w:hint="eastAsia" w:ascii="方正小标宋简体" w:hAnsi="方正小标宋简体" w:eastAsia="方正小标宋简体" w:cs="方正小标宋简体"/>
                <w:sz w:val="44"/>
                <w:szCs w:val="44"/>
              </w:rPr>
            </w:pPr>
          </w:p>
        </w:tc>
        <w:tc>
          <w:tcPr>
            <w:tcW w:w="885" w:type="dxa"/>
            <w:noWrap w:val="0"/>
            <w:vAlign w:val="top"/>
          </w:tcPr>
          <w:p>
            <w:pPr>
              <w:jc w:val="center"/>
              <w:rPr>
                <w:rFonts w:hint="eastAsia" w:ascii="方正小标宋简体" w:hAnsi="方正小标宋简体" w:eastAsia="方正小标宋简体" w:cs="方正小标宋简体"/>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35"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1241" w:type="dxa"/>
            <w:noWrap w:val="0"/>
            <w:vAlign w:val="center"/>
          </w:tcPr>
          <w:p>
            <w:pPr>
              <w:keepNext w:val="0"/>
              <w:keepLines w:val="0"/>
              <w:pageBreakBefore w:val="0"/>
              <w:widowControl/>
              <w:kinsoku/>
              <w:wordWrap/>
              <w:overflowPunct/>
              <w:topLinePunct w:val="0"/>
              <w:autoSpaceDE/>
              <w:autoSpaceDN/>
              <w:bidi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查安全培训管理</w:t>
            </w:r>
          </w:p>
        </w:tc>
        <w:tc>
          <w:tcPr>
            <w:tcW w:w="2700"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企业是否制定安全培训制度、计划和安全培训经费预算；</w:t>
            </w:r>
          </w:p>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企业是否建立安全培训档案，安全培训档案应包括安全生产教育和培训的时间、内容、参加人员以及考核结果等情况；</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危险物品的生产、经营、储存</w:t>
            </w:r>
            <w:r>
              <w:rPr>
                <w:rFonts w:hint="eastAsia" w:ascii="仿宋_GB2312" w:hAnsi="仿宋_GB2312" w:eastAsia="仿宋_GB2312" w:cs="仿宋_GB2312"/>
                <w:sz w:val="21"/>
                <w:szCs w:val="21"/>
                <w:lang w:eastAsia="zh-CN"/>
              </w:rPr>
              <w:t>、装卸</w:t>
            </w:r>
            <w:r>
              <w:rPr>
                <w:rFonts w:hint="eastAsia" w:ascii="仿宋_GB2312" w:hAnsi="仿宋_GB2312" w:eastAsia="仿宋_GB2312" w:cs="仿宋_GB2312"/>
                <w:sz w:val="21"/>
                <w:szCs w:val="21"/>
              </w:rPr>
              <w:t>单位以及矿山、金属冶炼、建筑施工、运输单位主要负责人和安全生产管理人员是否有安全资格证，其他生产经营单位主要负责人和安全生产管理人员是否有安全培训合格证；</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企业特种作业人员是否持有特种作业证上岗；</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自查</w:t>
            </w:r>
            <w:r>
              <w:rPr>
                <w:rFonts w:hint="eastAsia" w:ascii="仿宋_GB2312" w:hAnsi="仿宋_GB2312" w:eastAsia="仿宋_GB2312" w:cs="仿宋_GB2312"/>
                <w:sz w:val="21"/>
                <w:szCs w:val="21"/>
              </w:rPr>
              <w:t>企业是否有在应用新工艺、新技术、新材料、新设备以及转岗前对从业人员安全培训的培训记录。</w:t>
            </w:r>
          </w:p>
        </w:tc>
        <w:tc>
          <w:tcPr>
            <w:tcW w:w="1710"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新</w:t>
            </w:r>
            <w:r>
              <w:rPr>
                <w:rFonts w:hint="eastAsia" w:ascii="仿宋_GB2312" w:hAnsi="仿宋_GB2312" w:eastAsia="仿宋_GB2312" w:cs="仿宋_GB2312"/>
                <w:sz w:val="21"/>
                <w:szCs w:val="21"/>
              </w:rPr>
              <w:t>《安全生产法》</w:t>
            </w:r>
            <w:r>
              <w:rPr>
                <w:rFonts w:hint="eastAsia" w:ascii="仿宋_GB2312" w:hAnsi="仿宋_GB2312" w:eastAsia="仿宋_GB2312" w:cs="仿宋_GB2312"/>
                <w:sz w:val="21"/>
                <w:szCs w:val="21"/>
                <w:u w:val="single"/>
              </w:rPr>
              <w:t>第二十</w:t>
            </w:r>
            <w:r>
              <w:rPr>
                <w:rFonts w:hint="eastAsia" w:ascii="仿宋_GB2312" w:hAnsi="仿宋_GB2312" w:eastAsia="仿宋_GB2312" w:cs="仿宋_GB2312"/>
                <w:sz w:val="21"/>
                <w:szCs w:val="21"/>
                <w:u w:val="single"/>
                <w:lang w:eastAsia="zh-CN"/>
              </w:rPr>
              <w:t>五</w:t>
            </w:r>
            <w:r>
              <w:rPr>
                <w:rFonts w:hint="eastAsia" w:ascii="仿宋_GB2312" w:hAnsi="仿宋_GB2312" w:eastAsia="仿宋_GB2312" w:cs="仿宋_GB2312"/>
                <w:sz w:val="21"/>
                <w:szCs w:val="21"/>
                <w:u w:val="single"/>
              </w:rPr>
              <w:t>条、第二十</w:t>
            </w:r>
            <w:r>
              <w:rPr>
                <w:rFonts w:hint="eastAsia" w:ascii="仿宋_GB2312" w:hAnsi="仿宋_GB2312" w:eastAsia="仿宋_GB2312" w:cs="仿宋_GB2312"/>
                <w:sz w:val="21"/>
                <w:szCs w:val="21"/>
                <w:u w:val="single"/>
                <w:lang w:eastAsia="zh-CN"/>
              </w:rPr>
              <w:t>八</w:t>
            </w:r>
            <w:r>
              <w:rPr>
                <w:rFonts w:hint="eastAsia" w:ascii="仿宋_GB2312" w:hAnsi="仿宋_GB2312" w:eastAsia="仿宋_GB2312" w:cs="仿宋_GB2312"/>
                <w:sz w:val="21"/>
                <w:szCs w:val="21"/>
                <w:u w:val="single"/>
              </w:rPr>
              <w:t>条、第二十</w:t>
            </w:r>
            <w:r>
              <w:rPr>
                <w:rFonts w:hint="eastAsia" w:ascii="仿宋_GB2312" w:hAnsi="仿宋_GB2312" w:eastAsia="仿宋_GB2312" w:cs="仿宋_GB2312"/>
                <w:sz w:val="21"/>
                <w:szCs w:val="21"/>
                <w:u w:val="single"/>
                <w:lang w:eastAsia="zh-CN"/>
              </w:rPr>
              <w:t>九</w:t>
            </w:r>
            <w:r>
              <w:rPr>
                <w:rFonts w:hint="eastAsia" w:ascii="仿宋_GB2312" w:hAnsi="仿宋_GB2312" w:eastAsia="仿宋_GB2312" w:cs="仿宋_GB2312"/>
                <w:sz w:val="21"/>
                <w:szCs w:val="21"/>
                <w:u w:val="single"/>
              </w:rPr>
              <w:t>条</w:t>
            </w:r>
          </w:p>
        </w:tc>
        <w:tc>
          <w:tcPr>
            <w:tcW w:w="4875" w:type="dxa"/>
            <w:noWrap w:val="0"/>
            <w:vAlign w:val="center"/>
          </w:tcPr>
          <w:p>
            <w:pPr>
              <w:keepNext w:val="0"/>
              <w:keepLines w:val="0"/>
              <w:pageBreakBefore w:val="0"/>
              <w:widowControl/>
              <w:kinsoku/>
              <w:wordWrap/>
              <w:overflowPunct/>
              <w:topLinePunct w:val="0"/>
              <w:autoSpaceDE/>
              <w:autoSpaceDN/>
              <w:bidi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lang w:eastAsia="zh-CN"/>
              </w:rPr>
              <w:t>新</w:t>
            </w:r>
            <w:r>
              <w:rPr>
                <w:rFonts w:hint="eastAsia" w:ascii="仿宋_GB2312" w:hAnsi="仿宋_GB2312" w:eastAsia="仿宋_GB2312" w:cs="仿宋_GB2312"/>
                <w:b/>
                <w:bCs/>
                <w:sz w:val="21"/>
                <w:szCs w:val="21"/>
              </w:rPr>
              <w:t>《安全生产法》</w:t>
            </w:r>
            <w:r>
              <w:rPr>
                <w:rFonts w:hint="eastAsia" w:ascii="仿宋_GB2312" w:hAnsi="仿宋_GB2312" w:eastAsia="仿宋_GB2312" w:cs="仿宋_GB2312"/>
                <w:b/>
                <w:bCs/>
                <w:sz w:val="21"/>
                <w:szCs w:val="21"/>
                <w:u w:val="single"/>
              </w:rPr>
              <w:t>第九十</w:t>
            </w:r>
            <w:r>
              <w:rPr>
                <w:rFonts w:hint="eastAsia" w:ascii="仿宋_GB2312" w:hAnsi="仿宋_GB2312" w:eastAsia="仿宋_GB2312" w:cs="仿宋_GB2312"/>
                <w:b/>
                <w:bCs/>
                <w:sz w:val="21"/>
                <w:szCs w:val="21"/>
                <w:u w:val="single"/>
                <w:lang w:eastAsia="zh-CN"/>
              </w:rPr>
              <w:t>七</w:t>
            </w:r>
            <w:r>
              <w:rPr>
                <w:rFonts w:hint="eastAsia" w:ascii="仿宋_GB2312" w:hAnsi="仿宋_GB2312" w:eastAsia="仿宋_GB2312" w:cs="仿宋_GB2312"/>
                <w:b/>
                <w:bCs/>
                <w:sz w:val="21"/>
                <w:szCs w:val="21"/>
                <w:u w:val="single"/>
              </w:rPr>
              <w:t>条</w:t>
            </w:r>
            <w:r>
              <w:rPr>
                <w:rFonts w:hint="eastAsia" w:ascii="仿宋_GB2312" w:hAnsi="仿宋_GB2312" w:eastAsia="仿宋_GB2312" w:cs="仿宋_GB2312"/>
                <w:b/>
                <w:bCs/>
                <w:sz w:val="21"/>
                <w:szCs w:val="21"/>
              </w:rPr>
              <w:t>：</w:t>
            </w:r>
            <w:r>
              <w:rPr>
                <w:rFonts w:hint="eastAsia" w:ascii="仿宋_GB2312" w:hAnsi="仿宋_GB2312" w:eastAsia="仿宋_GB2312" w:cs="仿宋_GB2312"/>
                <w:sz w:val="21"/>
                <w:szCs w:val="21"/>
              </w:rPr>
              <w:t>生产经营单位有下列行为之一的，责令限期改正，</w:t>
            </w:r>
            <w:r>
              <w:rPr>
                <w:rFonts w:hint="eastAsia" w:ascii="仿宋_GB2312" w:hAnsi="仿宋_GB2312" w:eastAsia="仿宋_GB2312" w:cs="仿宋_GB2312"/>
                <w:sz w:val="21"/>
                <w:szCs w:val="21"/>
                <w:u w:val="single"/>
              </w:rPr>
              <w:t>处</w:t>
            </w:r>
            <w:r>
              <w:rPr>
                <w:rFonts w:hint="eastAsia" w:ascii="仿宋_GB2312" w:hAnsi="仿宋_GB2312" w:eastAsia="仿宋_GB2312" w:cs="仿宋_GB2312"/>
                <w:sz w:val="21"/>
                <w:szCs w:val="21"/>
                <w:u w:val="single"/>
                <w:lang w:eastAsia="zh-CN"/>
              </w:rPr>
              <w:t>十</w:t>
            </w:r>
            <w:r>
              <w:rPr>
                <w:rFonts w:hint="eastAsia" w:ascii="仿宋_GB2312" w:hAnsi="仿宋_GB2312" w:eastAsia="仿宋_GB2312" w:cs="仿宋_GB2312"/>
                <w:sz w:val="21"/>
                <w:szCs w:val="21"/>
                <w:u w:val="single"/>
              </w:rPr>
              <w:t>万元</w:t>
            </w:r>
            <w:r>
              <w:rPr>
                <w:rFonts w:hint="eastAsia" w:ascii="仿宋_GB2312" w:hAnsi="仿宋_GB2312" w:eastAsia="仿宋_GB2312" w:cs="仿宋_GB2312"/>
                <w:sz w:val="21"/>
                <w:szCs w:val="21"/>
              </w:rPr>
              <w:t>以下的罚款；逾期未改正的，责令停产停业整顿，并</w:t>
            </w:r>
            <w:r>
              <w:rPr>
                <w:rFonts w:hint="eastAsia" w:ascii="仿宋_GB2312" w:hAnsi="仿宋_GB2312" w:eastAsia="仿宋_GB2312" w:cs="仿宋_GB2312"/>
                <w:sz w:val="21"/>
                <w:szCs w:val="21"/>
                <w:u w:val="single"/>
              </w:rPr>
              <w:t>处</w:t>
            </w:r>
            <w:r>
              <w:rPr>
                <w:rFonts w:hint="eastAsia" w:ascii="仿宋_GB2312" w:hAnsi="仿宋_GB2312" w:eastAsia="仿宋_GB2312" w:cs="仿宋_GB2312"/>
                <w:sz w:val="21"/>
                <w:szCs w:val="21"/>
                <w:u w:val="single"/>
                <w:lang w:eastAsia="zh-CN"/>
              </w:rPr>
              <w:t>十</w:t>
            </w:r>
            <w:r>
              <w:rPr>
                <w:rFonts w:hint="eastAsia" w:ascii="仿宋_GB2312" w:hAnsi="仿宋_GB2312" w:eastAsia="仿宋_GB2312" w:cs="仿宋_GB2312"/>
                <w:sz w:val="21"/>
                <w:szCs w:val="21"/>
                <w:u w:val="single"/>
              </w:rPr>
              <w:t>万元以上</w:t>
            </w:r>
            <w:r>
              <w:rPr>
                <w:rFonts w:hint="eastAsia" w:ascii="仿宋_GB2312" w:hAnsi="仿宋_GB2312" w:eastAsia="仿宋_GB2312" w:cs="仿宋_GB2312"/>
                <w:sz w:val="21"/>
                <w:szCs w:val="21"/>
                <w:u w:val="single"/>
                <w:lang w:eastAsia="zh-CN"/>
              </w:rPr>
              <w:t>二</w:t>
            </w:r>
            <w:r>
              <w:rPr>
                <w:rFonts w:hint="eastAsia" w:ascii="仿宋_GB2312" w:hAnsi="仿宋_GB2312" w:eastAsia="仿宋_GB2312" w:cs="仿宋_GB2312"/>
                <w:sz w:val="21"/>
                <w:szCs w:val="21"/>
                <w:u w:val="single"/>
              </w:rPr>
              <w:t>十万元以下</w:t>
            </w:r>
            <w:r>
              <w:rPr>
                <w:rFonts w:hint="eastAsia" w:ascii="仿宋_GB2312" w:hAnsi="仿宋_GB2312" w:eastAsia="仿宋_GB2312" w:cs="仿宋_GB2312"/>
                <w:sz w:val="21"/>
                <w:szCs w:val="21"/>
              </w:rPr>
              <w:t>的罚款，对其直接负责的主管人员和其他直接责任人员处</w:t>
            </w:r>
            <w:r>
              <w:rPr>
                <w:rFonts w:hint="eastAsia" w:ascii="仿宋_GB2312" w:hAnsi="仿宋_GB2312" w:eastAsia="仿宋_GB2312" w:cs="仿宋_GB2312"/>
                <w:sz w:val="21"/>
                <w:szCs w:val="21"/>
                <w:lang w:eastAsia="zh-CN"/>
              </w:rPr>
              <w:t>二</w:t>
            </w:r>
            <w:r>
              <w:rPr>
                <w:rFonts w:hint="eastAsia" w:ascii="仿宋_GB2312" w:hAnsi="仿宋_GB2312" w:eastAsia="仿宋_GB2312" w:cs="仿宋_GB2312"/>
                <w:sz w:val="21"/>
                <w:szCs w:val="21"/>
              </w:rPr>
              <w:t>万元以上</w:t>
            </w:r>
            <w:r>
              <w:rPr>
                <w:rFonts w:hint="eastAsia" w:ascii="仿宋_GB2312" w:hAnsi="仿宋_GB2312" w:eastAsia="仿宋_GB2312" w:cs="仿宋_GB2312"/>
                <w:sz w:val="21"/>
                <w:szCs w:val="21"/>
                <w:lang w:eastAsia="zh-CN"/>
              </w:rPr>
              <w:t>五</w:t>
            </w:r>
            <w:r>
              <w:rPr>
                <w:rFonts w:hint="eastAsia" w:ascii="仿宋_GB2312" w:hAnsi="仿宋_GB2312" w:eastAsia="仿宋_GB2312" w:cs="仿宋_GB2312"/>
                <w:sz w:val="21"/>
                <w:szCs w:val="21"/>
              </w:rPr>
              <w:t>万元以下的罚款：</w:t>
            </w:r>
            <w:r>
              <w:rPr>
                <w:rFonts w:hint="eastAsia" w:ascii="仿宋_GB2312" w:hAnsi="仿宋_GB2312" w:eastAsia="仿宋_GB2312" w:cs="仿宋_GB2312"/>
                <w:sz w:val="21"/>
                <w:szCs w:val="21"/>
                <w:u w:val="single"/>
              </w:rPr>
              <w:t>（一）未按照规定设置安全生产管理机构或者配备安全生产管理人员</w:t>
            </w:r>
            <w:r>
              <w:rPr>
                <w:rFonts w:hint="eastAsia" w:ascii="仿宋_GB2312" w:hAnsi="仿宋_GB2312" w:eastAsia="仿宋_GB2312" w:cs="仿宋_GB2312"/>
                <w:sz w:val="21"/>
                <w:szCs w:val="21"/>
                <w:u w:val="single"/>
                <w:lang w:eastAsia="zh-CN"/>
              </w:rPr>
              <w:t>、注册安全工程师</w:t>
            </w:r>
            <w:r>
              <w:rPr>
                <w:rFonts w:hint="eastAsia" w:ascii="仿宋_GB2312" w:hAnsi="仿宋_GB2312" w:eastAsia="仿宋_GB2312" w:cs="仿宋_GB2312"/>
                <w:sz w:val="21"/>
                <w:szCs w:val="21"/>
                <w:u w:val="single"/>
              </w:rPr>
              <w:t>的；</w:t>
            </w:r>
            <w:r>
              <w:rPr>
                <w:rFonts w:hint="eastAsia" w:ascii="仿宋_GB2312" w:hAnsi="仿宋_GB2312" w:eastAsia="仿宋_GB2312" w:cs="仿宋_GB2312"/>
                <w:sz w:val="21"/>
                <w:szCs w:val="21"/>
              </w:rPr>
              <w:t>（二）危险物品的生产、经营、储存</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u w:val="single"/>
                <w:lang w:eastAsia="zh-CN"/>
              </w:rPr>
              <w:t>装卸</w:t>
            </w:r>
            <w:r>
              <w:rPr>
                <w:rFonts w:hint="eastAsia" w:ascii="仿宋_GB2312" w:hAnsi="仿宋_GB2312" w:eastAsia="仿宋_GB2312" w:cs="仿宋_GB2312"/>
                <w:sz w:val="21"/>
                <w:szCs w:val="21"/>
              </w:rPr>
              <w:t>单位以及矿山、金属冶炼、建筑施工、</w:t>
            </w:r>
            <w:r>
              <w:rPr>
                <w:rFonts w:hint="eastAsia" w:ascii="仿宋_GB2312" w:hAnsi="仿宋_GB2312" w:eastAsia="仿宋_GB2312" w:cs="仿宋_GB2312"/>
                <w:sz w:val="21"/>
                <w:szCs w:val="21"/>
                <w:u w:val="single"/>
              </w:rPr>
              <w:t>运输</w:t>
            </w:r>
            <w:r>
              <w:rPr>
                <w:rFonts w:hint="eastAsia" w:ascii="仿宋_GB2312" w:hAnsi="仿宋_GB2312" w:eastAsia="仿宋_GB2312" w:cs="仿宋_GB2312"/>
                <w:sz w:val="21"/>
                <w:szCs w:val="21"/>
              </w:rPr>
              <w:t>单位的主要负责人和安全生产管理人员未按照规定经考核合格的；（三）未按照规定对从业人员、被派遣劳动者、实习学生进行安全生产教育和培训，或者未按照规定如实告知有关的安全生产事项的</w:t>
            </w:r>
            <w:r>
              <w:rPr>
                <w:rFonts w:hint="eastAsia" w:ascii="仿宋_GB2312" w:hAnsi="仿宋_GB2312" w:eastAsia="仿宋_GB2312" w:cs="仿宋_GB2312"/>
                <w:sz w:val="21"/>
                <w:szCs w:val="21"/>
                <w:lang w:eastAsia="zh-CN"/>
              </w:rPr>
              <w:t>；（四）未如实记录安全生产教育和培训情况的。</w:t>
            </w:r>
          </w:p>
        </w:tc>
        <w:tc>
          <w:tcPr>
            <w:tcW w:w="1050" w:type="dxa"/>
            <w:noWrap w:val="0"/>
            <w:vAlign w:val="top"/>
          </w:tcPr>
          <w:p>
            <w:pPr>
              <w:jc w:val="center"/>
              <w:rPr>
                <w:rFonts w:hint="eastAsia" w:ascii="方正小标宋简体" w:hAnsi="方正小标宋简体" w:eastAsia="方正小标宋简体" w:cs="方正小标宋简体"/>
                <w:sz w:val="44"/>
                <w:szCs w:val="44"/>
              </w:rPr>
            </w:pPr>
          </w:p>
        </w:tc>
        <w:tc>
          <w:tcPr>
            <w:tcW w:w="885" w:type="dxa"/>
            <w:noWrap w:val="0"/>
            <w:vAlign w:val="top"/>
          </w:tcPr>
          <w:p>
            <w:pPr>
              <w:jc w:val="center"/>
              <w:rPr>
                <w:rFonts w:hint="eastAsia" w:ascii="方正小标宋简体" w:hAnsi="方正小标宋简体" w:eastAsia="方正小标宋简体" w:cs="方正小标宋简体"/>
                <w:sz w:val="44"/>
                <w:szCs w:val="44"/>
              </w:rPr>
            </w:pPr>
          </w:p>
        </w:tc>
      </w:tr>
    </w:tbl>
    <w:p>
      <w:pPr>
        <w:pStyle w:val="2"/>
        <w:rPr>
          <w:rFonts w:hint="eastAsia"/>
          <w:lang w:eastAsia="zh-CN"/>
        </w:rPr>
      </w:pPr>
    </w:p>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生产经营单位（签章）：</w:t>
      </w:r>
    </w:p>
    <w:p>
      <w:pPr>
        <w:pStyle w:val="2"/>
        <w:rPr>
          <w:rFonts w:hint="eastAsia" w:ascii="仿宋" w:hAnsi="仿宋" w:eastAsia="仿宋" w:cs="仿宋"/>
          <w:sz w:val="28"/>
          <w:szCs w:val="28"/>
          <w:lang w:eastAsia="zh-CN"/>
        </w:rPr>
      </w:pPr>
    </w:p>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自查时间：</w:t>
      </w:r>
    </w:p>
    <w:p>
      <w:pPr>
        <w:spacing w:line="5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监管</w:t>
      </w:r>
      <w:r>
        <w:rPr>
          <w:rFonts w:hint="eastAsia" w:ascii="方正小标宋简体" w:hAnsi="方正小标宋简体" w:eastAsia="方正小标宋简体" w:cs="方正小标宋简体"/>
          <w:sz w:val="44"/>
          <w:szCs w:val="44"/>
        </w:rPr>
        <w:t>部门检查情况表</w:t>
      </w:r>
    </w:p>
    <w:tbl>
      <w:tblPr>
        <w:tblStyle w:val="8"/>
        <w:tblW w:w="13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058"/>
        <w:gridCol w:w="3816"/>
        <w:gridCol w:w="1572"/>
        <w:gridCol w:w="4197"/>
        <w:gridCol w:w="858"/>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blHeader/>
          <w:jc w:val="center"/>
        </w:trPr>
        <w:tc>
          <w:tcPr>
            <w:tcW w:w="832" w:type="dxa"/>
            <w:noWrap w:val="0"/>
            <w:vAlign w:val="center"/>
          </w:tcPr>
          <w:p>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1058" w:type="dxa"/>
            <w:noWrap w:val="0"/>
            <w:vAlign w:val="center"/>
          </w:tcPr>
          <w:p>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检查内容</w:t>
            </w:r>
          </w:p>
        </w:tc>
        <w:tc>
          <w:tcPr>
            <w:tcW w:w="3816" w:type="dxa"/>
            <w:noWrap w:val="0"/>
            <w:vAlign w:val="center"/>
          </w:tcPr>
          <w:p>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具体项目</w:t>
            </w:r>
          </w:p>
        </w:tc>
        <w:tc>
          <w:tcPr>
            <w:tcW w:w="1572" w:type="dxa"/>
            <w:noWrap w:val="0"/>
            <w:vAlign w:val="center"/>
          </w:tcPr>
          <w:p>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法律依据</w:t>
            </w:r>
          </w:p>
        </w:tc>
        <w:tc>
          <w:tcPr>
            <w:tcW w:w="4197" w:type="dxa"/>
            <w:noWrap w:val="0"/>
            <w:vAlign w:val="center"/>
          </w:tcPr>
          <w:p>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处罚条款</w:t>
            </w:r>
          </w:p>
        </w:tc>
        <w:tc>
          <w:tcPr>
            <w:tcW w:w="858" w:type="dxa"/>
            <w:noWrap w:val="0"/>
            <w:vAlign w:val="center"/>
          </w:tcPr>
          <w:p>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检查情况</w:t>
            </w:r>
          </w:p>
        </w:tc>
        <w:tc>
          <w:tcPr>
            <w:tcW w:w="1031" w:type="dxa"/>
            <w:noWrap w:val="0"/>
            <w:vAlign w:val="center"/>
          </w:tcPr>
          <w:p>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05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全面核查安全设施设计和竣工验收报告与现状的符合情况</w:t>
            </w:r>
          </w:p>
        </w:tc>
        <w:tc>
          <w:tcPr>
            <w:tcW w:w="381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1.核查企业是否有安全设施设计或安全评价专篇；</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2.核查企业是否有相关部门对安全设施设计的批复；</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3.核查企业是否有安全设施竣工验收报告；</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4.核查企业安全设施设计和竣工验收报告是否与现状相符。</w:t>
            </w:r>
          </w:p>
        </w:tc>
        <w:tc>
          <w:tcPr>
            <w:tcW w:w="15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新《安全生产法》第三十三条、第三十四条</w:t>
            </w:r>
          </w:p>
        </w:tc>
        <w:tc>
          <w:tcPr>
            <w:tcW w:w="419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2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新《安全生产法》第九十八条：</w:t>
            </w:r>
            <w:r>
              <w:rPr>
                <w:rFonts w:hint="eastAsia" w:ascii="仿宋_GB2312" w:hAnsi="仿宋_GB2312" w:eastAsia="仿宋_GB2312" w:cs="仿宋_GB2312"/>
                <w:sz w:val="21"/>
                <w:szCs w:val="21"/>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after="0" w:line="22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（一）未按规定对矿山、金属冶炼建设项目或者用于生产、储存、装卸危险物品的建设项目进行安全评价的；</w:t>
            </w:r>
          </w:p>
          <w:p>
            <w:pPr>
              <w:keepNext w:val="0"/>
              <w:keepLines w:val="0"/>
              <w:pageBreakBefore w:val="0"/>
              <w:widowControl/>
              <w:kinsoku/>
              <w:wordWrap/>
              <w:overflowPunct/>
              <w:topLinePunct w:val="0"/>
              <w:autoSpaceDE/>
              <w:autoSpaceDN/>
              <w:bidi w:val="0"/>
              <w:adjustRightInd w:val="0"/>
              <w:snapToGrid w:val="0"/>
              <w:spacing w:after="0" w:line="22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（二）矿山、金属冶炼建设项目或者用于生产、储存、装卸危险物品的建设项目没有安全设施设计或者安全设施设计未按照规定报经有关部门审查同意的；</w:t>
            </w:r>
          </w:p>
          <w:p>
            <w:pPr>
              <w:keepNext w:val="0"/>
              <w:keepLines w:val="0"/>
              <w:pageBreakBefore w:val="0"/>
              <w:widowControl/>
              <w:kinsoku/>
              <w:wordWrap/>
              <w:overflowPunct/>
              <w:topLinePunct w:val="0"/>
              <w:autoSpaceDE/>
              <w:autoSpaceDN/>
              <w:bidi w:val="0"/>
              <w:adjustRightInd w:val="0"/>
              <w:snapToGrid w:val="0"/>
              <w:spacing w:after="0" w:line="22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（三）矿山、金属冶炼建设项目或者用于生产、储存、装卸危险物品的建设项目的施工单位未按照批准的安全设施设计施工的；</w:t>
            </w:r>
          </w:p>
          <w:p>
            <w:pPr>
              <w:keepNext w:val="0"/>
              <w:keepLines w:val="0"/>
              <w:pageBreakBefore w:val="0"/>
              <w:widowControl/>
              <w:kinsoku/>
              <w:wordWrap/>
              <w:overflowPunct/>
              <w:topLinePunct w:val="0"/>
              <w:autoSpaceDE/>
              <w:autoSpaceDN/>
              <w:bidi w:val="0"/>
              <w:adjustRightInd w:val="0"/>
              <w:snapToGrid w:val="0"/>
              <w:spacing w:after="0" w:line="22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（四）矿山、金属冶炼建设项目或者用于生产、储存、装卸危险物品的建设项目竣工投入生产或者使用前，安全设施未经验收合格的。</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p>
        </w:tc>
        <w:tc>
          <w:tcPr>
            <w:tcW w:w="103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4" w:hRule="atLeast"/>
          <w:jc w:val="center"/>
        </w:trPr>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05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全面核查安全生产许可证的有效性情况</w:t>
            </w:r>
          </w:p>
        </w:tc>
        <w:tc>
          <w:tcPr>
            <w:tcW w:w="381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1.核查企业安全生产许可证的真伪情况；</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2.核查企业安全生产许可证是否在有效期内；</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3.核查企业安全生产许可证到期后是否按期换证。</w:t>
            </w:r>
          </w:p>
        </w:tc>
        <w:tc>
          <w:tcPr>
            <w:tcW w:w="15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新《安全生产法》第六十三条、《安全生产许可证条例》第二条 </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p>
        </w:tc>
        <w:tc>
          <w:tcPr>
            <w:tcW w:w="419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《安全生产许可证条例》第十九条：</w:t>
            </w:r>
            <w:r>
              <w:rPr>
                <w:rFonts w:hint="eastAsia" w:ascii="仿宋_GB2312" w:hAnsi="仿宋_GB2312" w:eastAsia="仿宋_GB2312" w:cs="仿宋_GB2312"/>
                <w:sz w:val="21"/>
                <w:szCs w:val="21"/>
              </w:rPr>
              <w:t>违反本条例规定，未取得安全生产许可证擅自进行生产的，责令停止生产，没收违法所得，并处10万元以上50万元以下的罚款；造成重大事故或者其他严重后果，构成犯罪的，依法追究刑事责任。</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第二十条：</w:t>
            </w:r>
            <w:r>
              <w:rPr>
                <w:rFonts w:hint="eastAsia" w:ascii="仿宋_GB2312" w:hAnsi="仿宋_GB2312" w:eastAsia="仿宋_GB2312" w:cs="仿宋_GB2312"/>
                <w:sz w:val="21"/>
                <w:szCs w:val="21"/>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宋体" w:hAnsi="宋体" w:cs="宋体"/>
                <w:sz w:val="21"/>
                <w:szCs w:val="21"/>
              </w:rPr>
            </w:pPr>
          </w:p>
        </w:tc>
        <w:tc>
          <w:tcPr>
            <w:tcW w:w="1031"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小标宋简体" w:hAnsi="方正小标宋简体" w:eastAsia="方正小标宋简体" w:cs="方正小标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05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全面核查重点管理到位情况</w:t>
            </w:r>
          </w:p>
        </w:tc>
        <w:tc>
          <w:tcPr>
            <w:tcW w:w="381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核查企业是否对辨识确认的重大危险源及时、逐项进行登记建档，重大危险源档案应当包括下列文件、资料：</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1.辨识、分级记录；</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2.重大危险源基本特征表；</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3.涉及的所有化学品安全技术说明书；</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4.区域位置图、平面布置图、工艺流程图和主要设备一览表；</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5.重大危险源安全管理规章制度及安全操作规程；</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6.安全监测监控系统、措施说明、检测、检验结果；</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7.重大危险源事故应急预案、评审意见、演练计划和评估报告；</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8.安全评估报告或者安全评价报告；</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9.重大危险源关键装置、重点部位的责任人、责任机构名称；</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10.重大危险源场所安全警示标志的设置情况说明；</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11.工作人员的应急措施掌握；</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12.重大危险源安全警示标志位置设立公示牌情况(写明重大危险源主要负责人、技术负责人、操作负责人姓名、对应安全包保职责及联系方式）；</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sz w:val="21"/>
                <w:szCs w:val="21"/>
              </w:rPr>
            </w:pPr>
            <w:r>
              <w:rPr>
                <w:rFonts w:hint="eastAsia" w:ascii="仿宋_GB2312" w:hAnsi="仿宋_GB2312" w:eastAsia="仿宋_GB2312" w:cs="仿宋_GB2312"/>
                <w:sz w:val="21"/>
                <w:szCs w:val="21"/>
              </w:rPr>
              <w:t>13.全面检查企业对发包和出租生产经营项目、场所管理情况，是否签订专门安全管理协议，承包和租赁的单位或个人是否具备相应资质。</w:t>
            </w:r>
          </w:p>
        </w:tc>
        <w:tc>
          <w:tcPr>
            <w:tcW w:w="15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新《安全生产法》第二十五条、第四十条</w:t>
            </w:r>
          </w:p>
        </w:tc>
        <w:tc>
          <w:tcPr>
            <w:tcW w:w="419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新《安全生产法》第一百零一条：</w:t>
            </w:r>
            <w:r>
              <w:rPr>
                <w:rFonts w:hint="eastAsia" w:ascii="仿宋_GB2312" w:hAnsi="仿宋_GB2312" w:eastAsia="仿宋_GB2312" w:cs="仿宋_GB2312"/>
                <w:sz w:val="21"/>
                <w:szCs w:val="21"/>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（二）对重大危险源未登记建档，未进行定期检测、评估、监控，未制定应急预案，或者未告知应急措施的。</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ascii="仿宋_GB2312" w:hAnsi="仿宋_GB2312" w:eastAsia="仿宋_GB2312" w:cs="仿宋_GB2312"/>
                <w:b/>
                <w:bCs/>
                <w:sz w:val="21"/>
                <w:szCs w:val="21"/>
              </w:rPr>
              <w:t>第一百零三条</w:t>
            </w:r>
            <w:r>
              <w:rPr>
                <w:rFonts w:hint="eastAsia" w:ascii="仿宋_GB2312" w:hAnsi="仿宋_GB2312" w:eastAsia="仿宋_GB2312" w:cs="仿宋_GB2312"/>
                <w:sz w:val="21"/>
                <w:szCs w:val="21"/>
              </w:rPr>
              <w:t>：</w:t>
            </w:r>
            <w:r>
              <w:rPr>
                <w:rFonts w:ascii="仿宋_GB2312" w:hAnsi="仿宋_GB2312" w:eastAsia="仿宋_GB2312" w:cs="仿宋_GB2312"/>
                <w:sz w:val="21"/>
                <w:szCs w:val="21"/>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858"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小标宋简体" w:hAnsi="方正小标宋简体" w:eastAsia="方正小标宋简体" w:cs="方正小标宋简体"/>
                <w:color w:val="FF0000"/>
                <w:sz w:val="21"/>
                <w:szCs w:val="21"/>
              </w:rPr>
            </w:pPr>
          </w:p>
        </w:tc>
        <w:tc>
          <w:tcPr>
            <w:tcW w:w="1031"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小标宋简体" w:hAnsi="方正小标宋简体" w:eastAsia="方正小标宋简体" w:cs="方正小标宋简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0" w:hRule="atLeast"/>
          <w:jc w:val="center"/>
        </w:trPr>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05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全面核查安全联锁、自动化控制、监控监测设备设施的运行及数据存储状况</w:t>
            </w:r>
          </w:p>
        </w:tc>
        <w:tc>
          <w:tcPr>
            <w:tcW w:w="381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1.核查企业安全联锁、自动化控制、监控监测设备设施是否有检维修记录；</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2.核查企业监控监测设备设施是否保留说明书；</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3.核查企业安全联锁、自动化控制、监控监测设备设施是否正常运行；</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4.核查企业数据储存是否符合要求。</w:t>
            </w:r>
          </w:p>
        </w:tc>
        <w:tc>
          <w:tcPr>
            <w:tcW w:w="15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新《安全生产法》第三十六条</w:t>
            </w:r>
          </w:p>
        </w:tc>
        <w:tc>
          <w:tcPr>
            <w:tcW w:w="419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新《安全生产法》第九十九条：</w:t>
            </w:r>
            <w:r>
              <w:rPr>
                <w:rFonts w:hint="eastAsia" w:ascii="仿宋_GB2312" w:hAnsi="仿宋_GB2312" w:eastAsia="仿宋_GB2312" w:cs="仿宋_GB2312"/>
                <w:sz w:val="21"/>
                <w:szCs w:val="21"/>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（二）安全设备的安装、使用、检测、改造和报废不符合国家标准或者行业标准的；</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（三）未对安全设备进行经常性维护、保养和定期检测的；</w:t>
            </w:r>
          </w:p>
          <w:p>
            <w:pPr>
              <w:pStyle w:val="2"/>
              <w:keepNext w:val="0"/>
              <w:keepLines w:val="0"/>
              <w:pageBreakBefore w:val="0"/>
              <w:widowControl/>
              <w:kinsoku/>
              <w:wordWrap/>
              <w:overflowPunct/>
              <w:topLinePunct w:val="0"/>
              <w:autoSpaceDE/>
              <w:autoSpaceDN/>
              <w:bidi w:val="0"/>
              <w:adjustRightInd w:val="0"/>
              <w:snapToGrid w:val="0"/>
              <w:spacing w:after="0" w:line="240" w:lineRule="exact"/>
              <w:ind w:firstLine="0" w:firstLineChars="0"/>
              <w:textAlignment w:val="auto"/>
              <w:rPr>
                <w:rFonts w:hint="eastAsia"/>
                <w:sz w:val="21"/>
                <w:szCs w:val="21"/>
              </w:rPr>
            </w:pPr>
            <w:r>
              <w:rPr>
                <w:rFonts w:hint="eastAsia" w:ascii="仿宋_GB2312" w:hAnsi="仿宋_GB2312" w:eastAsia="仿宋_GB2312" w:cs="仿宋_GB2312"/>
                <w:sz w:val="21"/>
                <w:szCs w:val="21"/>
              </w:rPr>
              <w:t>（四）关闭、破坏直接关系生产安全的监控、报警、防护、救生设备、设施，或者篡改、隐瞒、销毁其相关数据、信息的；</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（六）使用应当淘汰的危及生产安全的工艺、设备的；</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（八）餐饮等行业的生产经营单位使用燃气未安装可燃气体报警装置的。</w:t>
            </w:r>
          </w:p>
        </w:tc>
        <w:tc>
          <w:tcPr>
            <w:tcW w:w="858"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小标宋简体" w:hAnsi="方正小标宋简体" w:eastAsia="方正小标宋简体" w:cs="方正小标宋简体"/>
                <w:sz w:val="21"/>
                <w:szCs w:val="21"/>
              </w:rPr>
            </w:pPr>
          </w:p>
        </w:tc>
        <w:tc>
          <w:tcPr>
            <w:tcW w:w="1031"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小标宋简体" w:hAnsi="方正小标宋简体" w:eastAsia="方正小标宋简体" w:cs="方正小标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8" w:hRule="atLeast"/>
          <w:jc w:val="center"/>
        </w:trPr>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05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全面核查特殊作业管理的到位情况</w:t>
            </w:r>
          </w:p>
        </w:tc>
        <w:tc>
          <w:tcPr>
            <w:tcW w:w="381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1.核查企业是否有特殊作业规章制度和操作规程；</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2.核查企业特殊作业是否办理作业票，作业票是否符合国家标准并有相关责任人按程序签字确认；</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3.核查企业作业现场是否有安全防护措施。</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4.核查是否针对重点作业制定规章制度和操作规程情况；</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5.核查企业全员是否知悉重点作业风险点、风险管控及处置措施情况。</w:t>
            </w:r>
          </w:p>
          <w:p>
            <w:pPr>
              <w:pStyle w:val="12"/>
              <w:keepNext w:val="0"/>
              <w:keepLines w:val="0"/>
              <w:pageBreakBefore w:val="0"/>
              <w:widowControl/>
              <w:kinsoku/>
              <w:wordWrap/>
              <w:overflowPunct/>
              <w:topLinePunct w:val="0"/>
              <w:autoSpaceDE/>
              <w:autoSpaceDN/>
              <w:bidi w:val="0"/>
              <w:adjustRightInd w:val="0"/>
              <w:snapToGrid w:val="0"/>
              <w:spacing w:after="0" w:line="240" w:lineRule="exact"/>
              <w:ind w:firstLine="420"/>
              <w:textAlignment w:val="auto"/>
              <w:rPr>
                <w:rFonts w:hint="eastAsia" w:ascii="Times New Roman" w:hAnsi="Times New Roman" w:eastAsia="宋体"/>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5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新《安全生产法》第四十三条</w:t>
            </w:r>
          </w:p>
        </w:tc>
        <w:tc>
          <w:tcPr>
            <w:tcW w:w="419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新《安全生产法》第一百零一条：</w:t>
            </w:r>
            <w:r>
              <w:rPr>
                <w:rFonts w:hint="eastAsia" w:ascii="仿宋_GB2312" w:hAnsi="仿宋_GB2312" w:eastAsia="仿宋_GB2312" w:cs="仿宋_GB2312"/>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（三）进行爆破、吊装、动火、临时用电以及国务院应急管理部门会同国务院有关部门规定的其他危险作业，未安排专门人员进行现场安全管理的。</w:t>
            </w:r>
          </w:p>
        </w:tc>
        <w:tc>
          <w:tcPr>
            <w:tcW w:w="858"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小标宋简体" w:hAnsi="方正小标宋简体" w:eastAsia="方正小标宋简体" w:cs="方正小标宋简体"/>
                <w:sz w:val="21"/>
                <w:szCs w:val="21"/>
              </w:rPr>
            </w:pPr>
          </w:p>
        </w:tc>
        <w:tc>
          <w:tcPr>
            <w:tcW w:w="1031"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小标宋简体" w:hAnsi="方正小标宋简体" w:eastAsia="方正小标宋简体" w:cs="方正小标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05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全面核查安全培训、人员资格持证情况</w:t>
            </w:r>
          </w:p>
        </w:tc>
        <w:tc>
          <w:tcPr>
            <w:tcW w:w="381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1.核查企业的安全培训制度和年度安全培训计划，是否按计划实施；</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2.核查企业年度财务支出预算和支出项目，是否将安全培训经费纳入预算并按预算投入和使用；</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3.核查企业主要负责人和安全生产管理人员的安全考核合格证（非煤矿山、危险化学品、烟花爆竹、金属冶炼、建筑施工、运输等高危行业）或安全培训合格证（其他生产经营单位），并核查证件的真实性；</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4.核查企业的特种作业人员档案、台账和特种作业操作证，特种作业人员是否持证上岗，并核查证件的真实性；</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核查企业的安全培训档案，档案是否包括培训的时间（课时）、内容、参加人员以及考核结果，记录是否真实、齐全，核查抽考企业从业人员，是否做到全员培训、四新（采用新工艺、新技术、新材料或者使用新设备）培训、转岗培训；</w:t>
            </w:r>
          </w:p>
          <w:p>
            <w:pPr>
              <w:pStyle w:val="12"/>
              <w:keepNext w:val="0"/>
              <w:keepLines w:val="0"/>
              <w:pageBreakBefore w:val="0"/>
              <w:widowControl/>
              <w:kinsoku/>
              <w:wordWrap/>
              <w:overflowPunct/>
              <w:topLinePunct w:val="0"/>
              <w:autoSpaceDE/>
              <w:autoSpaceDN/>
              <w:bidi w:val="0"/>
              <w:adjustRightInd w:val="0"/>
              <w:snapToGrid w:val="0"/>
              <w:spacing w:after="0" w:line="24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6.核查每班班前是否开展一次安全生产教育，并做好安全交接。</w:t>
            </w:r>
          </w:p>
        </w:tc>
        <w:tc>
          <w:tcPr>
            <w:tcW w:w="15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新《安全生产法》第二十五条、第二十八条、第二十九条</w:t>
            </w:r>
          </w:p>
        </w:tc>
        <w:tc>
          <w:tcPr>
            <w:tcW w:w="419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新《安全生产法》第九十七条：</w:t>
            </w:r>
            <w:r>
              <w:rPr>
                <w:rFonts w:hint="eastAsia" w:ascii="仿宋_GB2312" w:hAnsi="仿宋_GB2312" w:eastAsia="仿宋_GB2312" w:cs="仿宋_GB2312"/>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（一）未按照规定设置安全生产管理机构或者配备安全生产管理人员、注册安全工程师的；</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（二）危险物品的生产、经营、储存、装卸单位以及矿山、金属冶炼、建筑施工、运输单位的主要负责人和安全生产管理人员未按照规定经考核合格的；</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（三）未按照规定对从业人员、被派遣劳动者、实习学生进行安全生产教育和培训，或者未按照规定如实告知有关的安全生产事项的；</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（四）未如实记录安全生产教育和培训情况的；</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（七）特种作业人员未按照规定经专门的安全作业培训并取得相应资格，上岗作业的。</w:t>
            </w:r>
          </w:p>
        </w:tc>
        <w:tc>
          <w:tcPr>
            <w:tcW w:w="858"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小标宋简体" w:hAnsi="方正小标宋简体" w:eastAsia="方正小标宋简体" w:cs="方正小标宋简体"/>
                <w:sz w:val="21"/>
                <w:szCs w:val="21"/>
              </w:rPr>
            </w:pPr>
          </w:p>
        </w:tc>
        <w:tc>
          <w:tcPr>
            <w:tcW w:w="1031"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小标宋简体" w:hAnsi="方正小标宋简体" w:eastAsia="方正小标宋简体" w:cs="方正小标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1" w:hRule="atLeast"/>
          <w:jc w:val="center"/>
        </w:trPr>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105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全面核查应急管理情况</w:t>
            </w:r>
          </w:p>
        </w:tc>
        <w:tc>
          <w:tcPr>
            <w:tcW w:w="381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1.核查企业是否按规定建立应急救援制度和应急救援组织；</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2.核查企业是否按规定制定本单位的应急预案，企业是否有应急预案备案登记表（复印件）；</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3.核查企业是否制定应急演练计划，是否按规定开展演练，是否有应急演练记录和应急预案演练评估报告；</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sz w:val="21"/>
                <w:szCs w:val="21"/>
              </w:rPr>
            </w:pPr>
            <w:r>
              <w:rPr>
                <w:rFonts w:hint="eastAsia" w:ascii="仿宋_GB2312" w:hAnsi="仿宋_GB2312" w:eastAsia="仿宋_GB2312" w:cs="仿宋_GB2312"/>
                <w:sz w:val="21"/>
                <w:szCs w:val="21"/>
              </w:rPr>
              <w:t>4.核查“八问假设”工作法落实情况（①企业是否了解“八问假设”工作法；②是否能回答“八问”；③是否根据“八问”落实了防范措施。）</w:t>
            </w:r>
          </w:p>
        </w:tc>
        <w:tc>
          <w:tcPr>
            <w:tcW w:w="15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新《安全生产法》第八十一条、第八十二条</w:t>
            </w:r>
          </w:p>
        </w:tc>
        <w:tc>
          <w:tcPr>
            <w:tcW w:w="419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新《安全生产法》第九十七条：</w:t>
            </w:r>
            <w:r>
              <w:rPr>
                <w:rFonts w:hint="eastAsia" w:ascii="仿宋_GB2312" w:hAnsi="仿宋_GB2312" w:eastAsia="仿宋_GB2312" w:cs="仿宋_GB2312"/>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（六）未按照规定制定生产安全事故应急救援预案或者未定期组织演练的。</w:t>
            </w:r>
          </w:p>
        </w:tc>
        <w:tc>
          <w:tcPr>
            <w:tcW w:w="858"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小标宋简体" w:hAnsi="方正小标宋简体" w:eastAsia="方正小标宋简体" w:cs="方正小标宋简体"/>
                <w:sz w:val="21"/>
                <w:szCs w:val="21"/>
              </w:rPr>
            </w:pPr>
          </w:p>
        </w:tc>
        <w:tc>
          <w:tcPr>
            <w:tcW w:w="1031"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小标宋简体" w:hAnsi="方正小标宋简体" w:eastAsia="方正小标宋简体" w:cs="方正小标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8" w:hRule="atLeast"/>
          <w:jc w:val="center"/>
        </w:trPr>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105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全面核查安全风险管控、隐患排查治理</w:t>
            </w:r>
          </w:p>
        </w:tc>
        <w:tc>
          <w:tcPr>
            <w:tcW w:w="381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1.核查企业是否建立风险管控和隐患排查治理双重预防机制，全方位、全过程辨识生产工艺、设备设施、作业环境、人员行为和管理体系等方面存在的安全风险；</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2.核查企业是否科学评定安全风险等级，建立企业安全风险数据库，绘制企业“红橙黄蓝”四色安全风险空间分布图；</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3.核查企业是否建立完善安全风险公告制度，加强风险教育和技能培训，在重点区域设置安全风险公告栏，制作岗位安全风险告知卡；</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核查企业是否建立完善隐患排查治理体系，体系是否包括《危险化学品企业安全风险隐患排查治理导则》等要求的隐患排查治理各项制度、隐患排查治理自查登记台账、隐患排查治理报告和处理记录、隐患排查治理信息系统等；</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5.核查企业是否公示通报事故隐患排查治理情况，重大隐患是否及时向负有安全生产监督管理职责的部门和职工大会或职工代表大会报告。</w:t>
            </w:r>
          </w:p>
        </w:tc>
        <w:tc>
          <w:tcPr>
            <w:tcW w:w="15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新《安全生产法》第四十一条</w:t>
            </w:r>
          </w:p>
        </w:tc>
        <w:tc>
          <w:tcPr>
            <w:tcW w:w="419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新《安全生产法》第九十七条：</w:t>
            </w:r>
            <w:r>
              <w:rPr>
                <w:rFonts w:hint="eastAsia" w:ascii="仿宋_GB2312" w:hAnsi="仿宋_GB2312" w:eastAsia="仿宋_GB2312" w:cs="仿宋_GB2312"/>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（五）未将事故隐患排查治理情况如实记录或者未向从业人员通报的。</w:t>
            </w:r>
          </w:p>
          <w:p>
            <w:pPr>
              <w:pStyle w:val="2"/>
              <w:keepNext w:val="0"/>
              <w:keepLines w:val="0"/>
              <w:pageBreakBefore w:val="0"/>
              <w:widowControl/>
              <w:kinsoku/>
              <w:wordWrap/>
              <w:overflowPunct/>
              <w:topLinePunct w:val="0"/>
              <w:autoSpaceDE/>
              <w:autoSpaceDN/>
              <w:bidi w:val="0"/>
              <w:adjustRightInd w:val="0"/>
              <w:snapToGrid w:val="0"/>
              <w:spacing w:after="0" w:line="24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第一百零一条：</w:t>
            </w:r>
            <w:r>
              <w:rPr>
                <w:rFonts w:hint="eastAsia" w:ascii="仿宋_GB2312" w:hAnsi="仿宋_GB2312" w:eastAsia="仿宋_GB2312" w:cs="仿宋_GB2312"/>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五）未建立事故隐患排查治理制度，或者重大事故隐患排查治理情况未按照规定报告的。</w:t>
            </w:r>
          </w:p>
          <w:p>
            <w:pPr>
              <w:pStyle w:val="2"/>
              <w:keepNext w:val="0"/>
              <w:keepLines w:val="0"/>
              <w:pageBreakBefore w:val="0"/>
              <w:widowControl/>
              <w:kinsoku/>
              <w:wordWrap/>
              <w:overflowPunct/>
              <w:topLinePunct w:val="0"/>
              <w:autoSpaceDE/>
              <w:autoSpaceDN/>
              <w:bidi w:val="0"/>
              <w:adjustRightInd w:val="0"/>
              <w:snapToGrid w:val="0"/>
              <w:spacing w:after="0" w:line="24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第一百零二条：</w:t>
            </w:r>
            <w:r>
              <w:rPr>
                <w:rFonts w:hint="eastAsia" w:ascii="仿宋_GB2312" w:hAnsi="仿宋_GB2312" w:eastAsia="仿宋_GB2312" w:cs="仿宋_GB2312"/>
                <w:sz w:val="21"/>
                <w:szCs w:val="21"/>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858"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小标宋简体" w:hAnsi="方正小标宋简体" w:eastAsia="方正小标宋简体" w:cs="方正小标宋简体"/>
                <w:sz w:val="21"/>
                <w:szCs w:val="21"/>
              </w:rPr>
            </w:pPr>
          </w:p>
        </w:tc>
        <w:tc>
          <w:tcPr>
            <w:tcW w:w="1031"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小标宋简体" w:hAnsi="方正小标宋简体" w:eastAsia="方正小标宋简体" w:cs="方正小标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8" w:hRule="atLeast"/>
          <w:jc w:val="center"/>
        </w:trPr>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105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全面核查安全生产管理机构情况、安全员及注册安全工程师配备情况、安全费用提取情况、安全责任制落实、安责险购买情况</w:t>
            </w:r>
          </w:p>
        </w:tc>
        <w:tc>
          <w:tcPr>
            <w:tcW w:w="381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核查企业安全生产管理机构的办公场所和专兼职安全生产管理人员的正式任职文件。矿山、金属冶炼、建筑施工、运输企业和有毒、有害、易燃、易爆等危险物品的生产、经营、储存企业，是否按照不低于从业人员百分之一的比例配备专职安全生产管理人员。其他企业，从业人员超过一百人的，应当设置安全生产管理机构或者配备专职安全生产管理人员，从业人员在一百人以下的，是否配备专职或者兼职的安全生产管理人员，安全管理机构和专兼职安全生产管理人员是否按规定履职到位。危险物品的生产、储存、装卸单位以及矿山、金属冶炼单位应当有注册安全工程师从事安全管理工作；</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核查企业是否建立健全安全生产费用管理制度，明确安全费用提取和使用程序、职责及权限，按规定提取和使用安全费用；是否编制安全生产经费提取和使用计划，纳入财务预算；提取的安全费用是否专户核算，是否存在挤占、挪用的情况；</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3.核查企业是否建立全员安全生产责任制，明确各岗位的责任人员、责任范围和考核标准等内容和建立相应的考核机制；</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4.核查企业是否购买工伤保险；</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5.核查高危行业、领域的企业是否投保安全生产责任保险；</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核查落实一线从业人员安全生产责任情况：（①责任人员是否知晓生产班组长和岗位员工的9项安全生产责任；②企业是否建立并落实全员安全生产责任制；③企业是否建立安全生产资金使用监督制度并确保安全投入；④建立并运行双重预防机制，建立并更新“一图、一牌、三清单”；⑤落实安全风险告知、安全作业确认及人防物防技防措施；⑥明确危险作业管理制度并落实特殊作业现场监护；⑦明确并落实应急处置核事故处理要求；⑧车间主任履行每月召开安全专题会议、执行外来施工作业安全管理制度，落实安全教育、隐患排查、应急处置等情况。）</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sz w:val="21"/>
                <w:szCs w:val="21"/>
              </w:rPr>
            </w:pPr>
            <w:r>
              <w:rPr>
                <w:rFonts w:hint="eastAsia" w:ascii="仿宋_GB2312" w:hAnsi="仿宋_GB2312" w:eastAsia="仿宋_GB2312" w:cs="仿宋_GB2312"/>
                <w:sz w:val="21"/>
                <w:szCs w:val="21"/>
              </w:rPr>
              <w:t>7.核查是否对重点作业、重点环节、重点设备、重点物品、重点人员等重点管理的点列一张责任到人的表；</w:t>
            </w:r>
          </w:p>
        </w:tc>
        <w:tc>
          <w:tcPr>
            <w:tcW w:w="15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新《安全生产法》第二十二条、第二十三条、第二十四条、第四十七条、第五十一条</w:t>
            </w:r>
          </w:p>
        </w:tc>
        <w:tc>
          <w:tcPr>
            <w:tcW w:w="419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新《安全生产法》第九十三条：</w:t>
            </w:r>
            <w:r>
              <w:rPr>
                <w:rFonts w:hint="eastAsia" w:ascii="仿宋_GB2312" w:hAnsi="仿宋_GB2312" w:eastAsia="仿宋_GB2312" w:cs="仿宋_GB2312"/>
                <w:sz w:val="21"/>
                <w:szCs w:val="21"/>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第九十七条：</w:t>
            </w:r>
            <w:r>
              <w:rPr>
                <w:rFonts w:hint="eastAsia" w:ascii="仿宋_GB2312" w:hAnsi="仿宋_GB2312" w:eastAsia="仿宋_GB2312" w:cs="仿宋_GB2312"/>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（一）未按照规定设置安全生产管理机构或者配备安全生产管理人员、注册安全工程师的。</w:t>
            </w:r>
          </w:p>
          <w:p>
            <w:pPr>
              <w:pStyle w:val="2"/>
              <w:keepNext w:val="0"/>
              <w:keepLines w:val="0"/>
              <w:pageBreakBefore w:val="0"/>
              <w:widowControl/>
              <w:kinsoku/>
              <w:wordWrap/>
              <w:overflowPunct/>
              <w:topLinePunct w:val="0"/>
              <w:autoSpaceDE/>
              <w:autoSpaceDN/>
              <w:bidi w:val="0"/>
              <w:adjustRightInd w:val="0"/>
              <w:snapToGrid w:val="0"/>
              <w:spacing w:after="0" w:line="24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第一百零九条：</w:t>
            </w:r>
            <w:r>
              <w:rPr>
                <w:rFonts w:hint="eastAsia" w:ascii="仿宋_GB2312" w:hAnsi="仿宋_GB2312" w:eastAsia="仿宋_GB2312" w:cs="仿宋_GB2312"/>
                <w:sz w:val="21"/>
                <w:szCs w:val="21"/>
              </w:rPr>
              <w:t>高危行业、领域的生产经营单位未按照国家规定投保安全生产责任保险的，责令限期改正，处五万元以上十万元以下的罚款；逾期未改正的，处十万元以上二十万元以下的罚款。</w:t>
            </w:r>
          </w:p>
        </w:tc>
        <w:tc>
          <w:tcPr>
            <w:tcW w:w="858"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小标宋简体" w:hAnsi="方正小标宋简体" w:eastAsia="方正小标宋简体" w:cs="方正小标宋简体"/>
                <w:sz w:val="21"/>
                <w:szCs w:val="21"/>
              </w:rPr>
            </w:pPr>
          </w:p>
        </w:tc>
        <w:tc>
          <w:tcPr>
            <w:tcW w:w="1031"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方正小标宋简体" w:hAnsi="方正小标宋简体" w:eastAsia="方正小标宋简体" w:cs="方正小标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105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全面核查安全生产标准化建设运行情况</w:t>
            </w:r>
          </w:p>
        </w:tc>
        <w:tc>
          <w:tcPr>
            <w:tcW w:w="381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1.核查企业是否取得安全生产标准化等级；</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2.达标企业是否按照标准化管理的要求正常运行。</w:t>
            </w:r>
          </w:p>
        </w:tc>
        <w:tc>
          <w:tcPr>
            <w:tcW w:w="15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新《安全生产法》第四条</w:t>
            </w:r>
          </w:p>
        </w:tc>
        <w:tc>
          <w:tcPr>
            <w:tcW w:w="419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p>
        </w:tc>
        <w:tc>
          <w:tcPr>
            <w:tcW w:w="858"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p>
        </w:tc>
        <w:tc>
          <w:tcPr>
            <w:tcW w:w="1031"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hAnsi="仿宋_GB2312" w:eastAsia="仿宋_GB2312" w:cs="仿宋_GB2312"/>
                <w:sz w:val="21"/>
                <w:szCs w:val="21"/>
              </w:rPr>
            </w:pPr>
          </w:p>
        </w:tc>
      </w:tr>
    </w:tbl>
    <w:p>
      <w:pPr>
        <w:pStyle w:val="2"/>
        <w:ind w:firstLine="0" w:firstLineChars="0"/>
        <w:rPr>
          <w:rFonts w:hint="eastAsia"/>
        </w:rPr>
      </w:pPr>
    </w:p>
    <w:p>
      <w:pPr>
        <w:pStyle w:val="2"/>
        <w:ind w:firstLine="0" w:firstLineChars="0"/>
        <w:rPr>
          <w:rFonts w:hint="eastAsia" w:ascii="黑体" w:hAnsi="黑体" w:eastAsia="黑体" w:cs="黑体"/>
          <w:szCs w:val="32"/>
        </w:rPr>
      </w:pPr>
    </w:p>
    <w:p>
      <w:pPr>
        <w:pStyle w:val="2"/>
        <w:ind w:firstLine="0" w:firstLineChars="0"/>
        <w:rPr>
          <w:rFonts w:hint="eastAsia" w:ascii="黑体" w:hAnsi="黑体" w:eastAsia="黑体" w:cs="黑体"/>
          <w:szCs w:val="32"/>
        </w:rPr>
      </w:pPr>
    </w:p>
    <w:p>
      <w:pPr>
        <w:spacing w:line="700" w:lineRule="exact"/>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检查组长：                         检查组员：                      检查时间：</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sectPr>
          <w:pgSz w:w="16838" w:h="11906" w:orient="landscape"/>
          <w:pgMar w:top="1803" w:right="1440" w:bottom="1803" w:left="1440" w:header="851" w:footer="992" w:gutter="0"/>
          <w:pgNumType w:fmt="numberInDash"/>
          <w:cols w:space="0" w:num="1"/>
          <w:rtlGutter w:val="0"/>
          <w:docGrid w:type="lines" w:linePitch="319" w:charSpace="0"/>
        </w:sectPr>
      </w:pPr>
    </w:p>
    <w:p>
      <w:pPr>
        <w:jc w:val="left"/>
        <w:rPr>
          <w:rFonts w:hint="eastAsia" w:ascii="黑体" w:hAnsi="黑体" w:eastAsia="黑体"/>
          <w:bCs/>
          <w:sz w:val="28"/>
          <w:szCs w:val="28"/>
          <w:lang w:eastAsia="zh-CN"/>
        </w:rPr>
      </w:pPr>
      <w:r>
        <w:rPr>
          <w:rFonts w:hint="eastAsia" w:ascii="黑体" w:hAnsi="黑体" w:eastAsia="黑体"/>
          <w:bCs/>
          <w:sz w:val="28"/>
          <w:szCs w:val="28"/>
        </w:rPr>
        <w:t>附件</w:t>
      </w:r>
      <w:r>
        <w:rPr>
          <w:rFonts w:hint="eastAsia" w:ascii="黑体" w:hAnsi="黑体" w:eastAsia="黑体"/>
          <w:bCs/>
          <w:sz w:val="28"/>
          <w:szCs w:val="28"/>
          <w:lang w:val="en-US" w:eastAsia="zh-CN"/>
        </w:rPr>
        <w:t>3</w:t>
      </w:r>
    </w:p>
    <w:p>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柴桑区</w:t>
      </w:r>
      <w:r>
        <w:rPr>
          <w:rFonts w:hint="eastAsia" w:ascii="方正小标宋简体" w:hAnsi="宋体" w:eastAsia="方正小标宋简体"/>
          <w:sz w:val="44"/>
          <w:szCs w:val="44"/>
        </w:rPr>
        <w:t>建筑工地疫情防控情况专项检查表</w:t>
      </w:r>
    </w:p>
    <w:p>
      <w:pPr>
        <w:jc w:val="both"/>
        <w:rPr>
          <w:rFonts w:hint="eastAsia" w:ascii="方正小标宋简体" w:hAnsi="宋体" w:eastAsia="方正小标宋简体"/>
          <w:sz w:val="44"/>
          <w:szCs w:val="44"/>
        </w:rPr>
      </w:pPr>
      <w:r>
        <w:rPr>
          <w:rFonts w:hint="eastAsia" w:ascii="仿宋" w:hAnsi="仿宋" w:eastAsia="仿宋" w:cs="仿宋"/>
          <w:sz w:val="24"/>
          <w:szCs w:val="24"/>
          <w:lang w:val="en-US" w:eastAsia="zh-CN"/>
        </w:rPr>
        <w:t>项目</w:t>
      </w:r>
      <w:r>
        <w:rPr>
          <w:rFonts w:hint="eastAsia" w:ascii="仿宋" w:hAnsi="仿宋" w:eastAsia="仿宋" w:cs="仿宋"/>
          <w:sz w:val="24"/>
          <w:szCs w:val="24"/>
        </w:rPr>
        <w:t>名称</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p>
    <w:tbl>
      <w:tblPr>
        <w:tblStyle w:val="8"/>
        <w:tblW w:w="945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2"/>
        <w:gridCol w:w="1700"/>
        <w:gridCol w:w="1488"/>
        <w:gridCol w:w="1312"/>
        <w:gridCol w:w="1700"/>
        <w:gridCol w:w="313"/>
        <w:gridCol w:w="709"/>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58" w:type="dxa"/>
            <w:gridSpan w:val="9"/>
            <w:tcBorders>
              <w:top w:val="single" w:color="auto" w:sz="4" w:space="0"/>
              <w:left w:val="single" w:color="auto" w:sz="4" w:space="0"/>
              <w:bottom w:val="single" w:color="auto" w:sz="4" w:space="0"/>
              <w:right w:val="single" w:color="auto" w:sz="4" w:space="0"/>
            </w:tcBorders>
            <w:vAlign w:val="center"/>
          </w:tcPr>
          <w:p>
            <w:pPr>
              <w:ind w:left="-68"/>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20" w:type="dxa"/>
            <w:gridSpan w:val="2"/>
            <w:tcBorders>
              <w:top w:val="single" w:color="auto" w:sz="4" w:space="0"/>
              <w:left w:val="single" w:color="auto" w:sz="4" w:space="0"/>
              <w:bottom w:val="single" w:color="auto" w:sz="4" w:space="0"/>
              <w:right w:val="single" w:color="auto" w:sz="4" w:space="0"/>
            </w:tcBorders>
            <w:vAlign w:val="center"/>
          </w:tcPr>
          <w:p>
            <w:pPr>
              <w:ind w:left="-68"/>
              <w:jc w:val="center"/>
              <w:rPr>
                <w:rFonts w:ascii="仿宋" w:hAnsi="仿宋" w:eastAsia="仿宋" w:cs="仿宋"/>
                <w:sz w:val="24"/>
                <w:szCs w:val="24"/>
              </w:rPr>
            </w:pPr>
            <w:r>
              <w:rPr>
                <w:rFonts w:hint="eastAsia" w:ascii="仿宋" w:hAnsi="仿宋" w:eastAsia="仿宋" w:cs="仿宋"/>
                <w:sz w:val="24"/>
                <w:szCs w:val="24"/>
              </w:rPr>
              <w:t>建设单位</w:t>
            </w:r>
          </w:p>
        </w:tc>
        <w:tc>
          <w:tcPr>
            <w:tcW w:w="4500" w:type="dxa"/>
            <w:gridSpan w:val="3"/>
            <w:tcBorders>
              <w:top w:val="single" w:color="auto" w:sz="4" w:space="0"/>
              <w:left w:val="single" w:color="auto" w:sz="4" w:space="0"/>
              <w:bottom w:val="single" w:color="auto" w:sz="4" w:space="0"/>
              <w:right w:val="single" w:color="auto" w:sz="4" w:space="0"/>
            </w:tcBorders>
            <w:vAlign w:val="center"/>
          </w:tcPr>
          <w:p>
            <w:pPr>
              <w:ind w:left="-68"/>
              <w:jc w:val="center"/>
              <w:rPr>
                <w:rFonts w:ascii="仿宋" w:hAnsi="仿宋" w:eastAsia="仿宋" w:cs="仿宋"/>
                <w:sz w:val="24"/>
                <w:szCs w:val="24"/>
              </w:rPr>
            </w:pPr>
          </w:p>
        </w:tc>
        <w:tc>
          <w:tcPr>
            <w:tcW w:w="1700" w:type="dxa"/>
            <w:tcBorders>
              <w:top w:val="single" w:color="auto" w:sz="4" w:space="0"/>
              <w:left w:val="single" w:color="auto" w:sz="4" w:space="0"/>
              <w:bottom w:val="single" w:color="auto" w:sz="4" w:space="0"/>
              <w:right w:val="single" w:color="auto" w:sz="4" w:space="0"/>
            </w:tcBorders>
            <w:vAlign w:val="center"/>
          </w:tcPr>
          <w:p>
            <w:pPr>
              <w:ind w:left="-68"/>
              <w:jc w:val="center"/>
              <w:rPr>
                <w:rFonts w:ascii="仿宋" w:hAnsi="仿宋" w:eastAsia="仿宋" w:cs="仿宋"/>
                <w:sz w:val="24"/>
                <w:szCs w:val="24"/>
              </w:rPr>
            </w:pPr>
            <w:r>
              <w:rPr>
                <w:rFonts w:hint="eastAsia" w:ascii="仿宋" w:hAnsi="仿宋" w:eastAsia="仿宋" w:cs="仿宋"/>
                <w:sz w:val="24"/>
                <w:szCs w:val="24"/>
              </w:rPr>
              <w:t>项目负责人</w:t>
            </w:r>
          </w:p>
        </w:tc>
        <w:tc>
          <w:tcPr>
            <w:tcW w:w="1738" w:type="dxa"/>
            <w:gridSpan w:val="3"/>
            <w:tcBorders>
              <w:top w:val="single" w:color="auto" w:sz="4" w:space="0"/>
              <w:left w:val="single" w:color="auto" w:sz="4" w:space="0"/>
              <w:bottom w:val="single" w:color="auto" w:sz="4" w:space="0"/>
              <w:right w:val="single" w:color="auto" w:sz="4" w:space="0"/>
            </w:tcBorders>
            <w:vAlign w:val="center"/>
          </w:tcPr>
          <w:p>
            <w:pPr>
              <w:ind w:left="-68"/>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20" w:type="dxa"/>
            <w:gridSpan w:val="2"/>
            <w:tcBorders>
              <w:top w:val="single" w:color="auto" w:sz="4" w:space="0"/>
              <w:left w:val="single" w:color="auto" w:sz="4" w:space="0"/>
              <w:bottom w:val="single" w:color="auto" w:sz="4" w:space="0"/>
              <w:right w:val="single" w:color="auto" w:sz="4" w:space="0"/>
            </w:tcBorders>
            <w:vAlign w:val="center"/>
          </w:tcPr>
          <w:p>
            <w:pPr>
              <w:ind w:left="-68"/>
              <w:jc w:val="center"/>
              <w:rPr>
                <w:rFonts w:ascii="仿宋" w:hAnsi="仿宋" w:eastAsia="仿宋" w:cs="仿宋"/>
                <w:sz w:val="24"/>
                <w:szCs w:val="24"/>
              </w:rPr>
            </w:pPr>
            <w:r>
              <w:rPr>
                <w:rFonts w:hint="eastAsia" w:ascii="仿宋" w:hAnsi="仿宋" w:eastAsia="仿宋" w:cs="仿宋"/>
                <w:sz w:val="24"/>
                <w:szCs w:val="24"/>
              </w:rPr>
              <w:t>施工单位</w:t>
            </w:r>
          </w:p>
        </w:tc>
        <w:tc>
          <w:tcPr>
            <w:tcW w:w="4500" w:type="dxa"/>
            <w:gridSpan w:val="3"/>
            <w:tcBorders>
              <w:top w:val="single" w:color="auto" w:sz="4" w:space="0"/>
              <w:left w:val="single" w:color="auto" w:sz="4" w:space="0"/>
              <w:bottom w:val="single" w:color="auto" w:sz="4" w:space="0"/>
              <w:right w:val="single" w:color="auto" w:sz="4" w:space="0"/>
            </w:tcBorders>
            <w:vAlign w:val="center"/>
          </w:tcPr>
          <w:p>
            <w:pPr>
              <w:ind w:left="-68"/>
              <w:jc w:val="center"/>
              <w:rPr>
                <w:rFonts w:ascii="仿宋" w:hAnsi="仿宋" w:eastAsia="仿宋" w:cs="仿宋"/>
                <w:sz w:val="24"/>
                <w:szCs w:val="24"/>
              </w:rPr>
            </w:pPr>
          </w:p>
        </w:tc>
        <w:tc>
          <w:tcPr>
            <w:tcW w:w="1700" w:type="dxa"/>
            <w:tcBorders>
              <w:top w:val="single" w:color="auto" w:sz="4" w:space="0"/>
              <w:left w:val="single" w:color="auto" w:sz="4" w:space="0"/>
              <w:bottom w:val="single" w:color="auto" w:sz="4" w:space="0"/>
              <w:right w:val="single" w:color="auto" w:sz="4" w:space="0"/>
            </w:tcBorders>
            <w:vAlign w:val="center"/>
          </w:tcPr>
          <w:p>
            <w:pPr>
              <w:ind w:left="-68"/>
              <w:jc w:val="center"/>
              <w:rPr>
                <w:rFonts w:ascii="仿宋" w:hAnsi="仿宋" w:eastAsia="仿宋" w:cs="仿宋"/>
                <w:sz w:val="24"/>
                <w:szCs w:val="24"/>
              </w:rPr>
            </w:pPr>
            <w:r>
              <w:rPr>
                <w:rFonts w:hint="eastAsia" w:ascii="仿宋" w:hAnsi="仿宋" w:eastAsia="仿宋" w:cs="仿宋"/>
                <w:sz w:val="24"/>
                <w:szCs w:val="24"/>
              </w:rPr>
              <w:t>项目经理</w:t>
            </w:r>
          </w:p>
        </w:tc>
        <w:tc>
          <w:tcPr>
            <w:tcW w:w="1738" w:type="dxa"/>
            <w:gridSpan w:val="3"/>
            <w:tcBorders>
              <w:top w:val="single" w:color="auto" w:sz="4" w:space="0"/>
              <w:left w:val="single" w:color="auto" w:sz="4" w:space="0"/>
              <w:bottom w:val="single" w:color="auto" w:sz="4" w:space="0"/>
              <w:right w:val="single" w:color="auto" w:sz="4" w:space="0"/>
            </w:tcBorders>
            <w:vAlign w:val="center"/>
          </w:tcPr>
          <w:p>
            <w:pPr>
              <w:ind w:left="-68"/>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20" w:type="dxa"/>
            <w:gridSpan w:val="2"/>
            <w:tcBorders>
              <w:top w:val="single" w:color="auto" w:sz="4" w:space="0"/>
              <w:left w:val="single" w:color="auto" w:sz="4" w:space="0"/>
              <w:bottom w:val="single" w:color="auto" w:sz="4" w:space="0"/>
              <w:right w:val="single" w:color="auto" w:sz="4" w:space="0"/>
            </w:tcBorders>
            <w:vAlign w:val="center"/>
          </w:tcPr>
          <w:p>
            <w:pPr>
              <w:ind w:left="-68"/>
              <w:jc w:val="center"/>
              <w:rPr>
                <w:rFonts w:ascii="仿宋" w:hAnsi="仿宋" w:eastAsia="仿宋" w:cs="仿宋"/>
                <w:sz w:val="24"/>
                <w:szCs w:val="24"/>
              </w:rPr>
            </w:pPr>
            <w:r>
              <w:rPr>
                <w:rFonts w:hint="eastAsia" w:ascii="仿宋" w:hAnsi="仿宋" w:eastAsia="仿宋" w:cs="仿宋"/>
                <w:sz w:val="24"/>
                <w:szCs w:val="24"/>
              </w:rPr>
              <w:t>监理单位</w:t>
            </w:r>
          </w:p>
        </w:tc>
        <w:tc>
          <w:tcPr>
            <w:tcW w:w="4500" w:type="dxa"/>
            <w:gridSpan w:val="3"/>
            <w:tcBorders>
              <w:top w:val="single" w:color="auto" w:sz="4" w:space="0"/>
              <w:left w:val="single" w:color="auto" w:sz="4" w:space="0"/>
              <w:bottom w:val="single" w:color="auto" w:sz="4" w:space="0"/>
              <w:right w:val="single" w:color="auto" w:sz="4" w:space="0"/>
            </w:tcBorders>
            <w:vAlign w:val="center"/>
          </w:tcPr>
          <w:p>
            <w:pPr>
              <w:ind w:left="-68"/>
              <w:jc w:val="center"/>
              <w:rPr>
                <w:rFonts w:ascii="仿宋" w:hAnsi="仿宋" w:eastAsia="仿宋" w:cs="仿宋"/>
                <w:sz w:val="24"/>
                <w:szCs w:val="24"/>
              </w:rPr>
            </w:pPr>
          </w:p>
        </w:tc>
        <w:tc>
          <w:tcPr>
            <w:tcW w:w="1700" w:type="dxa"/>
            <w:tcBorders>
              <w:top w:val="single" w:color="auto" w:sz="4" w:space="0"/>
              <w:left w:val="single" w:color="auto" w:sz="4" w:space="0"/>
              <w:bottom w:val="single" w:color="auto" w:sz="4" w:space="0"/>
              <w:right w:val="single" w:color="auto" w:sz="4" w:space="0"/>
            </w:tcBorders>
            <w:vAlign w:val="center"/>
          </w:tcPr>
          <w:p>
            <w:pPr>
              <w:ind w:left="-68"/>
              <w:jc w:val="center"/>
              <w:rPr>
                <w:rFonts w:ascii="仿宋" w:hAnsi="仿宋" w:eastAsia="仿宋" w:cs="仿宋"/>
                <w:sz w:val="24"/>
                <w:szCs w:val="24"/>
              </w:rPr>
            </w:pPr>
            <w:r>
              <w:rPr>
                <w:rFonts w:hint="eastAsia" w:ascii="仿宋" w:hAnsi="仿宋" w:eastAsia="仿宋" w:cs="仿宋"/>
                <w:sz w:val="24"/>
                <w:szCs w:val="24"/>
              </w:rPr>
              <w:t>项目总监</w:t>
            </w:r>
          </w:p>
        </w:tc>
        <w:tc>
          <w:tcPr>
            <w:tcW w:w="1738" w:type="dxa"/>
            <w:gridSpan w:val="3"/>
            <w:tcBorders>
              <w:top w:val="single" w:color="auto" w:sz="4" w:space="0"/>
              <w:left w:val="single" w:color="auto" w:sz="4" w:space="0"/>
              <w:bottom w:val="single" w:color="auto" w:sz="4" w:space="0"/>
              <w:right w:val="single" w:color="auto" w:sz="4" w:space="0"/>
            </w:tcBorders>
            <w:vAlign w:val="center"/>
          </w:tcPr>
          <w:p>
            <w:pPr>
              <w:ind w:left="-68"/>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20" w:type="dxa"/>
            <w:gridSpan w:val="2"/>
            <w:vMerge w:val="restart"/>
            <w:tcBorders>
              <w:top w:val="single" w:color="auto" w:sz="4" w:space="0"/>
              <w:left w:val="single" w:color="auto" w:sz="4" w:space="0"/>
              <w:right w:val="single" w:color="auto" w:sz="4" w:space="0"/>
            </w:tcBorders>
            <w:vAlign w:val="center"/>
          </w:tcPr>
          <w:p>
            <w:pPr>
              <w:ind w:left="-68"/>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进场总人数</w:t>
            </w:r>
          </w:p>
        </w:tc>
        <w:tc>
          <w:tcPr>
            <w:tcW w:w="1700" w:type="dxa"/>
            <w:vMerge w:val="restart"/>
            <w:tcBorders>
              <w:top w:val="single" w:color="auto" w:sz="4" w:space="0"/>
              <w:left w:val="single" w:color="auto" w:sz="4" w:space="0"/>
              <w:right w:val="single" w:color="auto" w:sz="4" w:space="0"/>
            </w:tcBorders>
            <w:vAlign w:val="center"/>
          </w:tcPr>
          <w:p>
            <w:pPr>
              <w:ind w:left="-68"/>
              <w:jc w:val="center"/>
              <w:rPr>
                <w:rFonts w:hint="eastAsia" w:ascii="仿宋" w:hAnsi="仿宋" w:eastAsia="仿宋" w:cs="仿宋"/>
                <w:sz w:val="24"/>
                <w:szCs w:val="24"/>
                <w:lang w:val="en-US" w:eastAsia="zh-CN"/>
              </w:rPr>
            </w:pPr>
          </w:p>
        </w:tc>
        <w:tc>
          <w:tcPr>
            <w:tcW w:w="1488" w:type="dxa"/>
            <w:tcBorders>
              <w:top w:val="single" w:color="auto" w:sz="4" w:space="0"/>
              <w:left w:val="single" w:color="auto" w:sz="4" w:space="0"/>
              <w:bottom w:val="single" w:color="auto" w:sz="4" w:space="0"/>
              <w:right w:val="single" w:color="auto" w:sz="4" w:space="0"/>
            </w:tcBorders>
            <w:vAlign w:val="center"/>
          </w:tcPr>
          <w:p>
            <w:pPr>
              <w:ind w:left="-68"/>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管理人员</w:t>
            </w:r>
          </w:p>
        </w:tc>
        <w:tc>
          <w:tcPr>
            <w:tcW w:w="1312" w:type="dxa"/>
            <w:tcBorders>
              <w:top w:val="single" w:color="auto" w:sz="4" w:space="0"/>
              <w:left w:val="single" w:color="auto" w:sz="4" w:space="0"/>
              <w:bottom w:val="single" w:color="auto" w:sz="4" w:space="0"/>
              <w:right w:val="single" w:color="auto" w:sz="4" w:space="0"/>
            </w:tcBorders>
            <w:vAlign w:val="center"/>
          </w:tcPr>
          <w:p>
            <w:pPr>
              <w:ind w:left="-68"/>
              <w:jc w:val="center"/>
              <w:rPr>
                <w:rFonts w:ascii="仿宋" w:hAnsi="仿宋" w:eastAsia="仿宋" w:cs="仿宋"/>
                <w:sz w:val="24"/>
                <w:szCs w:val="24"/>
              </w:rPr>
            </w:pPr>
          </w:p>
        </w:tc>
        <w:tc>
          <w:tcPr>
            <w:tcW w:w="1700" w:type="dxa"/>
            <w:vMerge w:val="restart"/>
            <w:tcBorders>
              <w:top w:val="single" w:color="auto" w:sz="4" w:space="0"/>
              <w:left w:val="single" w:color="auto" w:sz="4" w:space="0"/>
              <w:right w:val="single" w:color="auto" w:sz="4" w:space="0"/>
            </w:tcBorders>
            <w:vAlign w:val="center"/>
          </w:tcPr>
          <w:p>
            <w:pPr>
              <w:ind w:left="-68"/>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人员健康状况</w:t>
            </w:r>
          </w:p>
        </w:tc>
        <w:tc>
          <w:tcPr>
            <w:tcW w:w="1738" w:type="dxa"/>
            <w:gridSpan w:val="3"/>
            <w:vMerge w:val="restart"/>
            <w:tcBorders>
              <w:top w:val="single" w:color="auto" w:sz="4" w:space="0"/>
              <w:left w:val="single" w:color="auto" w:sz="4" w:space="0"/>
              <w:right w:val="single" w:color="auto" w:sz="4" w:space="0"/>
            </w:tcBorders>
            <w:vAlign w:val="center"/>
          </w:tcPr>
          <w:p>
            <w:pPr>
              <w:ind w:left="-68"/>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20" w:type="dxa"/>
            <w:gridSpan w:val="2"/>
            <w:vMerge w:val="continue"/>
            <w:tcBorders>
              <w:left w:val="single" w:color="auto" w:sz="4" w:space="0"/>
              <w:bottom w:val="single" w:color="auto" w:sz="4" w:space="0"/>
              <w:right w:val="single" w:color="auto" w:sz="4" w:space="0"/>
            </w:tcBorders>
            <w:vAlign w:val="center"/>
          </w:tcPr>
          <w:p>
            <w:pPr>
              <w:ind w:left="-68"/>
              <w:jc w:val="center"/>
            </w:pPr>
          </w:p>
        </w:tc>
        <w:tc>
          <w:tcPr>
            <w:tcW w:w="1700" w:type="dxa"/>
            <w:vMerge w:val="continue"/>
            <w:tcBorders>
              <w:left w:val="single" w:color="auto" w:sz="4" w:space="0"/>
              <w:bottom w:val="single" w:color="auto" w:sz="4" w:space="0"/>
              <w:right w:val="single" w:color="auto" w:sz="4" w:space="0"/>
            </w:tcBorders>
            <w:vAlign w:val="center"/>
          </w:tcPr>
          <w:p>
            <w:pPr>
              <w:ind w:left="-68"/>
              <w:jc w:val="center"/>
              <w:rPr>
                <w:rFonts w:hint="eastAsia" w:ascii="仿宋" w:hAnsi="仿宋" w:eastAsia="仿宋" w:cs="仿宋"/>
                <w:sz w:val="24"/>
                <w:szCs w:val="24"/>
                <w:lang w:val="en-US" w:eastAsia="zh-CN"/>
              </w:rPr>
            </w:pPr>
          </w:p>
        </w:tc>
        <w:tc>
          <w:tcPr>
            <w:tcW w:w="1488" w:type="dxa"/>
            <w:tcBorders>
              <w:top w:val="single" w:color="auto" w:sz="4" w:space="0"/>
              <w:left w:val="single" w:color="auto" w:sz="4" w:space="0"/>
              <w:bottom w:val="single" w:color="auto" w:sz="4" w:space="0"/>
              <w:right w:val="single" w:color="auto" w:sz="4" w:space="0"/>
            </w:tcBorders>
            <w:vAlign w:val="center"/>
          </w:tcPr>
          <w:p>
            <w:pPr>
              <w:ind w:left="-68"/>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 人</w:t>
            </w:r>
          </w:p>
        </w:tc>
        <w:tc>
          <w:tcPr>
            <w:tcW w:w="1312" w:type="dxa"/>
            <w:tcBorders>
              <w:top w:val="single" w:color="auto" w:sz="4" w:space="0"/>
              <w:left w:val="single" w:color="auto" w:sz="4" w:space="0"/>
              <w:bottom w:val="single" w:color="auto" w:sz="4" w:space="0"/>
              <w:right w:val="single" w:color="auto" w:sz="4" w:space="0"/>
            </w:tcBorders>
            <w:vAlign w:val="center"/>
          </w:tcPr>
          <w:p>
            <w:pPr>
              <w:ind w:left="-68"/>
              <w:jc w:val="center"/>
              <w:rPr>
                <w:rFonts w:ascii="仿宋" w:hAnsi="仿宋" w:eastAsia="仿宋" w:cs="仿宋"/>
                <w:sz w:val="24"/>
                <w:szCs w:val="24"/>
              </w:rPr>
            </w:pPr>
          </w:p>
        </w:tc>
        <w:tc>
          <w:tcPr>
            <w:tcW w:w="1700" w:type="dxa"/>
            <w:vMerge w:val="continue"/>
            <w:tcBorders>
              <w:left w:val="single" w:color="auto" w:sz="4" w:space="0"/>
              <w:bottom w:val="single" w:color="auto" w:sz="4" w:space="0"/>
              <w:right w:val="single" w:color="auto" w:sz="4" w:space="0"/>
            </w:tcBorders>
            <w:vAlign w:val="center"/>
          </w:tcPr>
          <w:p>
            <w:pPr>
              <w:ind w:left="-68"/>
              <w:jc w:val="center"/>
              <w:rPr>
                <w:rFonts w:ascii="仿宋" w:hAnsi="仿宋" w:eastAsia="仿宋" w:cs="仿宋"/>
                <w:sz w:val="24"/>
                <w:szCs w:val="24"/>
              </w:rPr>
            </w:pPr>
          </w:p>
        </w:tc>
        <w:tc>
          <w:tcPr>
            <w:tcW w:w="1738" w:type="dxa"/>
            <w:gridSpan w:val="3"/>
            <w:vMerge w:val="continue"/>
            <w:tcBorders>
              <w:left w:val="single" w:color="auto" w:sz="4" w:space="0"/>
              <w:bottom w:val="single" w:color="auto" w:sz="4" w:space="0"/>
              <w:right w:val="single" w:color="auto" w:sz="4" w:space="0"/>
            </w:tcBorders>
            <w:vAlign w:val="center"/>
          </w:tcPr>
          <w:p>
            <w:pPr>
              <w:ind w:left="-68"/>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033" w:type="dxa"/>
            <w:gridSpan w:val="7"/>
            <w:vMerge w:val="restart"/>
            <w:tcBorders>
              <w:top w:val="single" w:color="auto" w:sz="4" w:space="0"/>
              <w:left w:val="single" w:color="auto" w:sz="4" w:space="0"/>
              <w:right w:val="single" w:color="auto" w:sz="4" w:space="0"/>
            </w:tcBorders>
            <w:vAlign w:val="center"/>
          </w:tcPr>
          <w:p>
            <w:pPr>
              <w:ind w:left="-68"/>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检 查 内 容</w:t>
            </w:r>
          </w:p>
        </w:tc>
        <w:tc>
          <w:tcPr>
            <w:tcW w:w="1425" w:type="dxa"/>
            <w:gridSpan w:val="2"/>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r>
              <w:rPr>
                <w:rFonts w:hint="eastAsia" w:ascii="宋体" w:hAnsi="宋体" w:eastAsia="宋体"/>
                <w:b/>
                <w:bCs/>
                <w:sz w:val="24"/>
                <w:szCs w:val="24"/>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033" w:type="dxa"/>
            <w:gridSpan w:val="7"/>
            <w:vMerge w:val="continue"/>
            <w:tcBorders>
              <w:left w:val="single" w:color="auto" w:sz="4" w:space="0"/>
              <w:bottom w:val="single" w:color="auto" w:sz="4" w:space="0"/>
              <w:right w:val="single" w:color="auto" w:sz="4" w:space="0"/>
            </w:tcBorders>
            <w:vAlign w:val="center"/>
          </w:tcPr>
          <w:p>
            <w:pPr>
              <w:ind w:left="-68"/>
              <w:jc w:val="center"/>
              <w:rPr>
                <w:rFonts w:hint="eastAsia" w:ascii="宋体" w:hAnsi="宋体" w:eastAsia="宋体"/>
                <w:b/>
                <w:bCs/>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hint="eastAsia" w:ascii="宋体" w:hAnsi="宋体" w:eastAsia="宋体"/>
                <w:b/>
                <w:bCs/>
                <w:sz w:val="24"/>
                <w:szCs w:val="24"/>
              </w:rPr>
            </w:pPr>
            <w:r>
              <w:rPr>
                <w:rFonts w:hint="eastAsia" w:ascii="宋体" w:hAnsi="宋体" w:eastAsia="宋体"/>
                <w:b/>
                <w:bCs/>
                <w:sz w:val="24"/>
                <w:szCs w:val="24"/>
              </w:rPr>
              <w:t>是</w:t>
            </w:r>
          </w:p>
        </w:tc>
        <w:tc>
          <w:tcPr>
            <w:tcW w:w="716" w:type="dxa"/>
            <w:tcBorders>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r>
              <w:rPr>
                <w:rFonts w:hint="eastAsia" w:ascii="宋体" w:hAnsi="宋体" w:eastAsia="宋体"/>
                <w:b/>
                <w:bCs/>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58" w:type="dxa"/>
            <w:gridSpan w:val="9"/>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r>
              <w:rPr>
                <w:rFonts w:hint="eastAsia" w:ascii="宋体" w:hAnsi="宋体" w:eastAsia="宋体"/>
                <w:b/>
                <w:bCs/>
                <w:sz w:val="24"/>
                <w:szCs w:val="24"/>
              </w:rPr>
              <w:t>一、责任落实情况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ind w:left="-68"/>
              <w:jc w:val="center"/>
              <w:rPr>
                <w:rFonts w:ascii="仿宋" w:hAnsi="仿宋" w:eastAsia="仿宋" w:cs="仿宋"/>
                <w:sz w:val="24"/>
                <w:szCs w:val="24"/>
              </w:rPr>
            </w:pPr>
            <w:r>
              <w:rPr>
                <w:rFonts w:hint="eastAsia" w:ascii="仿宋" w:hAnsi="仿宋" w:eastAsia="仿宋" w:cs="仿宋"/>
                <w:sz w:val="24"/>
                <w:szCs w:val="24"/>
              </w:rPr>
              <w:t>1</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ascii="仿宋" w:hAnsi="仿宋" w:eastAsia="仿宋" w:cs="仿宋"/>
                <w:sz w:val="24"/>
                <w:szCs w:val="24"/>
              </w:rPr>
            </w:pPr>
            <w:r>
              <w:rPr>
                <w:rFonts w:hint="eastAsia" w:ascii="仿宋" w:hAnsi="仿宋" w:eastAsia="仿宋" w:cs="仿宋"/>
                <w:sz w:val="24"/>
                <w:szCs w:val="24"/>
              </w:rPr>
              <w:t>是否建立项目疫情防控体系，编制防控专项方案</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ind w:left="-68"/>
              <w:jc w:val="center"/>
              <w:rPr>
                <w:rFonts w:ascii="仿宋" w:hAnsi="仿宋" w:eastAsia="仿宋" w:cs="仿宋"/>
                <w:sz w:val="24"/>
                <w:szCs w:val="24"/>
              </w:rPr>
            </w:pPr>
            <w:r>
              <w:rPr>
                <w:rFonts w:hint="eastAsia" w:ascii="仿宋" w:hAnsi="仿宋" w:eastAsia="仿宋" w:cs="仿宋"/>
                <w:sz w:val="24"/>
                <w:szCs w:val="24"/>
              </w:rPr>
              <w:t>2</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rPr>
            </w:pPr>
            <w:r>
              <w:rPr>
                <w:rFonts w:hint="eastAsia" w:ascii="仿宋" w:hAnsi="仿宋" w:eastAsia="仿宋" w:cs="仿宋"/>
                <w:sz w:val="24"/>
                <w:szCs w:val="24"/>
              </w:rPr>
              <w:t>建设单位是否落实防控责任，督促相关单位落实疫情防控责任</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ind w:left="-68"/>
              <w:jc w:val="center"/>
              <w:rPr>
                <w:rFonts w:hint="eastAsia" w:ascii="仿宋" w:hAnsi="仿宋" w:eastAsia="仿宋" w:cs="仿宋"/>
                <w:sz w:val="24"/>
                <w:szCs w:val="24"/>
              </w:rPr>
            </w:pPr>
            <w:r>
              <w:rPr>
                <w:rFonts w:hint="eastAsia" w:ascii="仿宋" w:hAnsi="仿宋" w:eastAsia="仿宋" w:cs="仿宋"/>
                <w:sz w:val="24"/>
                <w:szCs w:val="24"/>
              </w:rPr>
              <w:t>3</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rPr>
            </w:pPr>
            <w:r>
              <w:rPr>
                <w:rFonts w:hint="eastAsia" w:ascii="仿宋" w:hAnsi="仿宋" w:eastAsia="仿宋" w:cs="仿宋"/>
                <w:sz w:val="24"/>
                <w:szCs w:val="24"/>
              </w:rPr>
              <w:t>施工单位是否落实防控责任，做好项目日常疫情防控工作</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both"/>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ind w:left="-68"/>
              <w:jc w:val="center"/>
              <w:rPr>
                <w:rFonts w:hint="eastAsia" w:ascii="仿宋" w:hAnsi="仿宋" w:eastAsia="仿宋" w:cs="仿宋"/>
                <w:sz w:val="24"/>
                <w:szCs w:val="24"/>
              </w:rPr>
            </w:pPr>
            <w:r>
              <w:rPr>
                <w:rFonts w:hint="eastAsia" w:ascii="仿宋" w:hAnsi="仿宋" w:eastAsia="仿宋" w:cs="仿宋"/>
                <w:sz w:val="24"/>
                <w:szCs w:val="24"/>
              </w:rPr>
              <w:t>4</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rPr>
            </w:pPr>
            <w:r>
              <w:rPr>
                <w:rFonts w:hint="eastAsia" w:ascii="仿宋" w:hAnsi="仿宋" w:eastAsia="仿宋" w:cs="仿宋"/>
                <w:sz w:val="24"/>
                <w:szCs w:val="24"/>
              </w:rPr>
              <w:t>监理单位是否落实防控责任，监督检查督促疫情防控措施落实</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ind w:left="-68"/>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是否组织开展安全生产隐患和扬尘治理问题排查</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trPr>
        <w:tc>
          <w:tcPr>
            <w:tcW w:w="9458" w:type="dxa"/>
            <w:gridSpan w:val="9"/>
            <w:tcBorders>
              <w:top w:val="single" w:color="auto" w:sz="4" w:space="0"/>
              <w:left w:val="single" w:color="auto" w:sz="4" w:space="0"/>
              <w:bottom w:val="single" w:color="auto" w:sz="4" w:space="0"/>
              <w:right w:val="single" w:color="auto" w:sz="4" w:space="0"/>
            </w:tcBorders>
            <w:vAlign w:val="center"/>
          </w:tcPr>
          <w:p>
            <w:pPr>
              <w:ind w:left="-68"/>
              <w:jc w:val="center"/>
              <w:rPr>
                <w:rFonts w:hint="eastAsia" w:ascii="宋体" w:hAnsi="宋体" w:eastAsia="宋体"/>
                <w:b/>
                <w:bCs/>
                <w:sz w:val="24"/>
                <w:szCs w:val="24"/>
              </w:rPr>
            </w:pPr>
            <w:r>
              <w:rPr>
                <w:rFonts w:hint="eastAsia" w:ascii="宋体" w:hAnsi="宋体" w:eastAsia="宋体"/>
                <w:b/>
                <w:bCs/>
                <w:sz w:val="24"/>
                <w:szCs w:val="24"/>
              </w:rPr>
              <w:t>二、人员排查和管控情况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ind w:left="-68"/>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rPr>
            </w:pPr>
            <w:r>
              <w:rPr>
                <w:rFonts w:hint="eastAsia" w:ascii="仿宋" w:hAnsi="仿宋" w:eastAsia="仿宋" w:cs="仿宋"/>
                <w:sz w:val="24"/>
                <w:szCs w:val="24"/>
              </w:rPr>
              <w:t>是否对所有</w:t>
            </w:r>
            <w:r>
              <w:rPr>
                <w:rFonts w:hint="eastAsia" w:ascii="仿宋" w:hAnsi="仿宋" w:eastAsia="仿宋" w:cs="仿宋"/>
                <w:sz w:val="24"/>
                <w:szCs w:val="24"/>
                <w:lang w:val="en-US" w:eastAsia="zh-CN"/>
              </w:rPr>
              <w:t>到岗</w:t>
            </w:r>
            <w:r>
              <w:rPr>
                <w:rFonts w:hint="eastAsia" w:ascii="仿宋" w:hAnsi="仿宋" w:eastAsia="仿宋" w:cs="仿宋"/>
                <w:sz w:val="24"/>
                <w:szCs w:val="24"/>
              </w:rPr>
              <w:t>人员进行摸排登记</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ind w:left="-68"/>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rPr>
            </w:pPr>
            <w:r>
              <w:rPr>
                <w:rFonts w:hint="eastAsia" w:ascii="仿宋" w:hAnsi="仿宋" w:eastAsia="仿宋" w:cs="仿宋"/>
                <w:sz w:val="24"/>
                <w:szCs w:val="24"/>
              </w:rPr>
              <w:t>是否对所有场内人员进行每日两次的体温和健康监测</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ind w:left="-68"/>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rPr>
            </w:pPr>
            <w:r>
              <w:rPr>
                <w:rFonts w:hint="eastAsia" w:ascii="仿宋" w:hAnsi="仿宋" w:eastAsia="仿宋" w:cs="仿宋"/>
                <w:sz w:val="24"/>
                <w:szCs w:val="24"/>
              </w:rPr>
              <w:t>是否对场内人员往返施工区、生活区和办公区进行跟踪跟班管理</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9458" w:type="dxa"/>
            <w:gridSpan w:val="9"/>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r>
              <w:rPr>
                <w:rFonts w:hint="eastAsia" w:ascii="宋体" w:hAnsi="宋体" w:eastAsia="宋体"/>
                <w:b/>
                <w:bCs/>
                <w:sz w:val="24"/>
                <w:szCs w:val="24"/>
              </w:rPr>
              <w:t>三、现场管理情况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ind w:left="-68"/>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rPr>
            </w:pPr>
            <w:r>
              <w:rPr>
                <w:rFonts w:hint="eastAsia" w:ascii="仿宋" w:hAnsi="仿宋" w:eastAsia="仿宋" w:cs="仿宋"/>
                <w:sz w:val="24"/>
                <w:szCs w:val="24"/>
              </w:rPr>
              <w:t>是否实行全封闭式管理</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ind w:left="-68"/>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rPr>
            </w:pPr>
            <w:r>
              <w:rPr>
                <w:rFonts w:hint="eastAsia" w:ascii="仿宋" w:hAnsi="仿宋" w:eastAsia="仿宋" w:cs="仿宋"/>
                <w:sz w:val="24"/>
                <w:szCs w:val="24"/>
              </w:rPr>
              <w:t>是否在出入口设置体温和健康检测点</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ind w:left="-68"/>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rPr>
            </w:pPr>
            <w:r>
              <w:rPr>
                <w:rFonts w:hint="eastAsia" w:ascii="仿宋" w:hAnsi="仿宋" w:eastAsia="仿宋" w:cs="仿宋"/>
                <w:sz w:val="24"/>
                <w:szCs w:val="24"/>
              </w:rPr>
              <w:t>是否对进场人员进行登记和</w:t>
            </w:r>
            <w:r>
              <w:rPr>
                <w:rFonts w:hint="eastAsia" w:ascii="仿宋" w:hAnsi="仿宋" w:eastAsia="仿宋" w:cs="仿宋"/>
                <w:sz w:val="24"/>
                <w:szCs w:val="24"/>
                <w:lang w:val="en-US" w:eastAsia="zh-CN"/>
              </w:rPr>
              <w:t>体温</w:t>
            </w:r>
            <w:r>
              <w:rPr>
                <w:rFonts w:hint="eastAsia" w:ascii="仿宋" w:hAnsi="仿宋" w:eastAsia="仿宋" w:cs="仿宋"/>
                <w:sz w:val="24"/>
                <w:szCs w:val="24"/>
              </w:rPr>
              <w:t>健康检测</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rPr>
            </w:pPr>
            <w:r>
              <w:rPr>
                <w:rFonts w:hint="eastAsia" w:ascii="仿宋" w:hAnsi="仿宋" w:eastAsia="仿宋" w:cs="仿宋"/>
                <w:sz w:val="24"/>
                <w:szCs w:val="24"/>
              </w:rPr>
              <w:t>是否每日对办公区、生活区等公共区域和人员集中区域进行消毒</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是否采取有效措施避免人员聚集</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rPr>
            </w:pPr>
            <w:r>
              <w:rPr>
                <w:rFonts w:hint="eastAsia" w:ascii="仿宋" w:hAnsi="仿宋" w:eastAsia="仿宋" w:cs="仿宋"/>
                <w:sz w:val="24"/>
                <w:szCs w:val="24"/>
              </w:rPr>
              <w:t>是否要求所有人员正确佩戴口罩</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rPr>
            </w:pPr>
            <w:r>
              <w:rPr>
                <w:rFonts w:hint="eastAsia" w:ascii="仿宋" w:hAnsi="仿宋" w:eastAsia="仿宋" w:cs="仿宋"/>
                <w:sz w:val="24"/>
                <w:szCs w:val="24"/>
                <w:lang w:val="en-US" w:eastAsia="zh-CN"/>
              </w:rPr>
              <w:t>是否</w:t>
            </w:r>
            <w:r>
              <w:rPr>
                <w:rFonts w:hint="eastAsia" w:ascii="仿宋" w:hAnsi="仿宋" w:eastAsia="仿宋" w:cs="仿宋"/>
                <w:sz w:val="24"/>
                <w:szCs w:val="24"/>
              </w:rPr>
              <w:t>配备足够的口罩、消毒物品、防护用品等防控物资用品</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是否做好现场开展人员摸排、消毒、物资发放、体测等记录工作</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是否在</w:t>
            </w:r>
            <w:r>
              <w:rPr>
                <w:rFonts w:hint="eastAsia" w:ascii="仿宋" w:hAnsi="仿宋" w:eastAsia="仿宋" w:cs="仿宋"/>
                <w:sz w:val="24"/>
                <w:szCs w:val="24"/>
              </w:rPr>
              <w:t>施工现场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生活区等公共区域</w:t>
            </w:r>
            <w:r>
              <w:rPr>
                <w:rFonts w:hint="eastAsia" w:ascii="仿宋" w:hAnsi="仿宋" w:eastAsia="仿宋" w:cs="仿宋"/>
                <w:sz w:val="24"/>
                <w:szCs w:val="24"/>
              </w:rPr>
              <w:t>的盥洗室</w:t>
            </w:r>
            <w:r>
              <w:rPr>
                <w:rFonts w:hint="eastAsia" w:ascii="仿宋" w:hAnsi="仿宋" w:eastAsia="仿宋" w:cs="仿宋"/>
                <w:sz w:val="24"/>
                <w:szCs w:val="24"/>
                <w:lang w:val="en-US" w:eastAsia="zh-CN"/>
              </w:rPr>
              <w:t>区域配备</w:t>
            </w:r>
            <w:r>
              <w:rPr>
                <w:rFonts w:hint="eastAsia" w:ascii="仿宋" w:hAnsi="仿宋" w:eastAsia="仿宋" w:cs="仿宋"/>
                <w:sz w:val="24"/>
                <w:szCs w:val="24"/>
              </w:rPr>
              <w:t>洗手</w:t>
            </w:r>
            <w:r>
              <w:rPr>
                <w:rFonts w:hint="eastAsia" w:ascii="仿宋" w:hAnsi="仿宋" w:eastAsia="仿宋" w:cs="仿宋"/>
                <w:sz w:val="24"/>
                <w:szCs w:val="24"/>
                <w:lang w:val="en-US" w:eastAsia="zh-CN"/>
              </w:rPr>
              <w:t>用品或洗手消毒剂</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是否单独规范设立临时隔离留观室并配备日常生活必需品</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exact"/>
        </w:trPr>
        <w:tc>
          <w:tcPr>
            <w:tcW w:w="9458" w:type="dxa"/>
            <w:gridSpan w:val="9"/>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r>
              <w:rPr>
                <w:rFonts w:hint="eastAsia" w:ascii="宋体" w:hAnsi="宋体" w:eastAsia="宋体"/>
                <w:b/>
                <w:bCs/>
                <w:sz w:val="24"/>
                <w:szCs w:val="24"/>
              </w:rPr>
              <w:t>四、宣传教育情况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rPr>
            </w:pPr>
            <w:r>
              <w:rPr>
                <w:rFonts w:hint="eastAsia" w:ascii="仿宋" w:hAnsi="仿宋" w:eastAsia="仿宋" w:cs="仿宋"/>
                <w:sz w:val="24"/>
                <w:szCs w:val="24"/>
              </w:rPr>
              <w:t>是否在施工现场、生活区等公共区域设立疫情防控教育宣传栏</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rPr>
            </w:pPr>
            <w:r>
              <w:rPr>
                <w:rFonts w:hint="eastAsia" w:ascii="仿宋" w:hAnsi="仿宋" w:eastAsia="仿宋" w:cs="仿宋"/>
                <w:sz w:val="24"/>
                <w:szCs w:val="24"/>
              </w:rPr>
              <w:t>是否对进场人员进行疫情</w:t>
            </w:r>
            <w:r>
              <w:rPr>
                <w:rFonts w:hint="eastAsia" w:ascii="仿宋" w:hAnsi="仿宋" w:eastAsia="仿宋" w:cs="仿宋"/>
                <w:sz w:val="24"/>
                <w:szCs w:val="24"/>
                <w:lang w:val="en-US" w:eastAsia="zh-CN"/>
              </w:rPr>
              <w:t>防控</w:t>
            </w:r>
            <w:r>
              <w:rPr>
                <w:rFonts w:hint="eastAsia" w:ascii="仿宋" w:hAnsi="仿宋" w:eastAsia="仿宋" w:cs="仿宋"/>
                <w:sz w:val="24"/>
                <w:szCs w:val="24"/>
              </w:rPr>
              <w:t>和安全交底教育</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exact"/>
        </w:trPr>
        <w:tc>
          <w:tcPr>
            <w:tcW w:w="9458" w:type="dxa"/>
            <w:gridSpan w:val="9"/>
            <w:tcBorders>
              <w:top w:val="single" w:color="auto" w:sz="4" w:space="0"/>
              <w:left w:val="single" w:color="auto" w:sz="4" w:space="0"/>
              <w:bottom w:val="single" w:color="auto" w:sz="4" w:space="0"/>
              <w:right w:val="single" w:color="auto" w:sz="4" w:space="0"/>
            </w:tcBorders>
            <w:vAlign w:val="center"/>
          </w:tcPr>
          <w:p>
            <w:pPr>
              <w:ind w:left="-68"/>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五、信息上报和</w:t>
            </w:r>
            <w:r>
              <w:rPr>
                <w:rFonts w:hint="eastAsia" w:ascii="宋体" w:hAnsi="宋体" w:eastAsia="宋体"/>
                <w:b/>
                <w:bCs/>
                <w:sz w:val="24"/>
                <w:szCs w:val="24"/>
              </w:rPr>
              <w:t>疫情处置</w:t>
            </w:r>
            <w:r>
              <w:rPr>
                <w:rFonts w:hint="eastAsia" w:ascii="宋体" w:hAnsi="宋体" w:eastAsia="宋体"/>
                <w:b/>
                <w:bCs/>
                <w:sz w:val="24"/>
                <w:szCs w:val="24"/>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是否每日向</w:t>
            </w:r>
            <w:r>
              <w:rPr>
                <w:rFonts w:hint="eastAsia" w:ascii="仿宋" w:hAnsi="仿宋" w:eastAsia="仿宋" w:cs="仿宋"/>
                <w:sz w:val="24"/>
                <w:szCs w:val="24"/>
              </w:rPr>
              <w:t>住建行政主管部门报告当天疫情防控情况</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752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left="-68"/>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是否对现场</w:t>
            </w:r>
            <w:r>
              <w:rPr>
                <w:rFonts w:hint="eastAsia" w:ascii="仿宋" w:hAnsi="仿宋" w:eastAsia="仿宋" w:cs="仿宋"/>
                <w:sz w:val="24"/>
                <w:szCs w:val="24"/>
              </w:rPr>
              <w:t>出现发热、咳嗽、乏力、腹泻等疑似新型冠状病毒感染症状</w:t>
            </w:r>
            <w:r>
              <w:rPr>
                <w:rFonts w:hint="eastAsia" w:ascii="仿宋" w:hAnsi="仿宋" w:eastAsia="仿宋" w:cs="仿宋"/>
                <w:sz w:val="24"/>
                <w:szCs w:val="24"/>
                <w:lang w:val="en-US" w:eastAsia="zh-CN"/>
              </w:rPr>
              <w:t>人员规范处置并上报</w:t>
            </w:r>
          </w:p>
        </w:tc>
        <w:tc>
          <w:tcPr>
            <w:tcW w:w="709"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ind w:left="-68"/>
              <w:jc w:val="center"/>
              <w:rPr>
                <w:rFonts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458" w:type="dxa"/>
            <w:gridSpan w:val="9"/>
            <w:tcBorders>
              <w:top w:val="single" w:color="auto" w:sz="4" w:space="0"/>
              <w:left w:val="single" w:color="auto" w:sz="4" w:space="0"/>
              <w:bottom w:val="single" w:color="auto" w:sz="4" w:space="0"/>
              <w:right w:val="single" w:color="auto" w:sz="4" w:space="0"/>
            </w:tcBorders>
            <w:vAlign w:val="center"/>
          </w:tcPr>
          <w:p>
            <w:pPr>
              <w:ind w:left="-68"/>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以上共检查（   ）项：符合要求（   ）项，不符合要求（   ）项</w:t>
            </w:r>
          </w:p>
        </w:tc>
      </w:tr>
    </w:tbl>
    <w:p>
      <w:pPr>
        <w:spacing w:line="7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检查组长：            检查组员：           检查时间：</w:t>
      </w:r>
    </w:p>
    <w:p>
      <w:pPr>
        <w:pStyle w:val="2"/>
        <w:rPr>
          <w:rFonts w:hint="eastAsia"/>
          <w:lang w:eastAsia="zh-CN"/>
        </w:rPr>
      </w:pPr>
    </w:p>
    <w:sectPr>
      <w:headerReference r:id="rId5" w:type="default"/>
      <w:footerReference r:id="rId6" w:type="default"/>
      <w:footerReference r:id="rId7" w:type="even"/>
      <w:pgSz w:w="11907" w:h="16839"/>
      <w:pgMar w:top="2098" w:right="1531" w:bottom="1985" w:left="1531" w:header="851" w:footer="1548" w:gutter="0"/>
      <w:pgNumType w:fmt="numberInDash"/>
      <w:cols w:space="0"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hakuyoxingshu7000"/>
    <w:panose1 w:val="02010609060101010101"/>
    <w:charset w:val="86"/>
    <w:family w:val="auto"/>
    <w:pitch w:val="default"/>
    <w:sig w:usb0="800002BF" w:usb1="38CF7CFA" w:usb2="00000016" w:usb3="00000000" w:csb0="00040001" w:csb1="00000000"/>
    <w:embedRegular r:id="rId1" w:fontKey="{7CF13027-EE69-4776-9579-7AE755B067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CDB37F8-F37C-4743-93E4-14D711B86BA6}"/>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3" w:fontKey="{4B614F6F-2AF5-4E2E-9510-9D456FC11D3A}"/>
  </w:font>
  <w:font w:name="仿宋_GB2312">
    <w:panose1 w:val="02010609030101010101"/>
    <w:charset w:val="86"/>
    <w:family w:val="auto"/>
    <w:pitch w:val="default"/>
    <w:sig w:usb0="00000001" w:usb1="080E0000" w:usb2="00000000" w:usb3="00000000" w:csb0="00040000" w:csb1="00000000"/>
    <w:embedRegular r:id="rId4" w:fontKey="{18F4538A-67A5-485F-A265-7228B507E49F}"/>
  </w:font>
  <w:font w:name="仿宋">
    <w:panose1 w:val="02010609060101010101"/>
    <w:charset w:val="86"/>
    <w:family w:val="modern"/>
    <w:pitch w:val="default"/>
    <w:sig w:usb0="800002BF" w:usb1="38CF7CFA" w:usb2="00000016" w:usb3="00000000" w:csb0="00040001" w:csb1="00000000"/>
    <w:embedRegular r:id="rId5" w:fontKey="{8FB50D6E-2834-45E0-B77D-3ECAB2401508}"/>
  </w:font>
  <w:font w:name="方正小标宋简体">
    <w:panose1 w:val="02010601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embedRegular r:id="rId6" w:fontKey="{C983A364-CAC5-4257-BB80-08CFF903753B}"/>
  </w:font>
  <w:font w:name="方正公文小标宋">
    <w:panose1 w:val="02000500000000000000"/>
    <w:charset w:val="86"/>
    <w:family w:val="auto"/>
    <w:pitch w:val="default"/>
    <w:sig w:usb0="A00002BF" w:usb1="38CF7CFA" w:usb2="00000016" w:usb3="00000000" w:csb0="00040001" w:csb1="00000000"/>
    <w:embedRegular r:id="rId7" w:fontKey="{14327591-1031-4DB7-B671-985D20905F31}"/>
  </w:font>
  <w:font w:name="楷体">
    <w:panose1 w:val="02010609060101010101"/>
    <w:charset w:val="86"/>
    <w:family w:val="auto"/>
    <w:pitch w:val="default"/>
    <w:sig w:usb0="800002BF" w:usb1="38CF7CFA" w:usb2="00000016" w:usb3="00000000" w:csb0="00040001" w:csb1="00000000"/>
    <w:embedRegular r:id="rId8" w:fontKey="{7A3DC727-2883-4039-8184-9F27DC4C07A3}"/>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t>- 1 -</w:t>
    </w:r>
    <w:r>
      <w:rPr>
        <w:rStyle w:val="10"/>
      </w:rPr>
      <w:fldChar w:fldCharType="end"/>
    </w:r>
  </w:p>
  <w:p>
    <w:pPr>
      <w:pStyle w:val="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663591"/>
    <w:multiLevelType w:val="singleLevel"/>
    <w:tmpl w:val="21663591"/>
    <w:lvl w:ilvl="0" w:tentative="0">
      <w:start w:val="2"/>
      <w:numFmt w:val="decimal"/>
      <w:suff w:val="nothing"/>
      <w:lvlText w:val="%1、"/>
      <w:lvlJc w:val="left"/>
      <w:pPr>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drawingGridVerticalSpacing w:val="159"/>
  <w:displayHorizontalDrawingGridEvery w:val="1"/>
  <w:displayVerticalDrawingGridEvery w:val="2"/>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YjU0N2VkZjQ2MGU4YThhZmJhMjNkOGUzNWVmOTAifQ=="/>
  </w:docVars>
  <w:rsids>
    <w:rsidRoot w:val="6C5D6B10"/>
    <w:rsid w:val="0387248A"/>
    <w:rsid w:val="06FA53E1"/>
    <w:rsid w:val="0F86631B"/>
    <w:rsid w:val="11AF124D"/>
    <w:rsid w:val="122628EC"/>
    <w:rsid w:val="12B20ADE"/>
    <w:rsid w:val="13E11864"/>
    <w:rsid w:val="14966E72"/>
    <w:rsid w:val="14A04608"/>
    <w:rsid w:val="14BA5060"/>
    <w:rsid w:val="18854BF1"/>
    <w:rsid w:val="1AC7618E"/>
    <w:rsid w:val="1D7B7ABC"/>
    <w:rsid w:val="21CA08BF"/>
    <w:rsid w:val="226458D5"/>
    <w:rsid w:val="235F3C32"/>
    <w:rsid w:val="2C932FD6"/>
    <w:rsid w:val="2E1340D7"/>
    <w:rsid w:val="2EE967D2"/>
    <w:rsid w:val="2F2B796A"/>
    <w:rsid w:val="2FEE5F8D"/>
    <w:rsid w:val="32E352AD"/>
    <w:rsid w:val="341229DA"/>
    <w:rsid w:val="37E6045A"/>
    <w:rsid w:val="3A425784"/>
    <w:rsid w:val="3C7E7CF7"/>
    <w:rsid w:val="3D506D80"/>
    <w:rsid w:val="3F873C95"/>
    <w:rsid w:val="3FD271C6"/>
    <w:rsid w:val="40761BB0"/>
    <w:rsid w:val="41B24749"/>
    <w:rsid w:val="476C15C5"/>
    <w:rsid w:val="47A33CE8"/>
    <w:rsid w:val="494D23A4"/>
    <w:rsid w:val="49F11318"/>
    <w:rsid w:val="506966F0"/>
    <w:rsid w:val="52F13556"/>
    <w:rsid w:val="53BC0979"/>
    <w:rsid w:val="5539235A"/>
    <w:rsid w:val="55CA2B2F"/>
    <w:rsid w:val="582B03E3"/>
    <w:rsid w:val="594D2123"/>
    <w:rsid w:val="5CC14F61"/>
    <w:rsid w:val="5DB01DD2"/>
    <w:rsid w:val="5E7C6A4D"/>
    <w:rsid w:val="5F591982"/>
    <w:rsid w:val="63215C5E"/>
    <w:rsid w:val="63375CFE"/>
    <w:rsid w:val="64AC4570"/>
    <w:rsid w:val="65C43CC0"/>
    <w:rsid w:val="68405958"/>
    <w:rsid w:val="6A2E70F9"/>
    <w:rsid w:val="6A7C45F9"/>
    <w:rsid w:val="6C5D6B10"/>
    <w:rsid w:val="6E852CDE"/>
    <w:rsid w:val="6F1905B6"/>
    <w:rsid w:val="6F716634"/>
    <w:rsid w:val="7302266C"/>
    <w:rsid w:val="78201397"/>
    <w:rsid w:val="78562697"/>
    <w:rsid w:val="786B3C85"/>
    <w:rsid w:val="7A73753D"/>
    <w:rsid w:val="7C052E3A"/>
    <w:rsid w:val="7CB542CD"/>
    <w:rsid w:val="7EB60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rPr>
      <w:rFonts w:ascii="Calibri" w:hAnsi="Calibri" w:eastAsia="宋体" w:cs="Times New Roman"/>
    </w:rPr>
  </w:style>
  <w:style w:type="paragraph" w:styleId="3">
    <w:name w:val="Body Text Indent"/>
    <w:basedOn w:val="1"/>
    <w:next w:val="4"/>
    <w:qFormat/>
    <w:uiPriority w:val="0"/>
    <w:pPr>
      <w:ind w:firstLine="640" w:firstLineChars="200"/>
    </w:pPr>
    <w:rPr>
      <w:rFonts w:ascii="Times New Roman" w:hAnsi="Times New Roman" w:eastAsia="仿宋_GB2312" w:cs="Times New Roman"/>
      <w:sz w:val="32"/>
    </w:rPr>
  </w:style>
  <w:style w:type="paragraph" w:styleId="4">
    <w:name w:val="Normal Indent"/>
    <w:basedOn w:val="1"/>
    <w:next w:val="1"/>
    <w:qFormat/>
    <w:uiPriority w:val="0"/>
    <w:pPr>
      <w:ind w:firstLine="420" w:firstLineChars="200"/>
    </w:pPr>
    <w:rPr>
      <w:rFonts w:eastAsia="仿宋"/>
      <w:sz w:val="32"/>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pPr>
      <w:jc w:val="left"/>
    </w:pPr>
    <w:rPr>
      <w:rFonts w:ascii="Calibri" w:hAnsi="Calibri" w:eastAsia="宋体" w:cs="Times New Roman"/>
      <w:kern w:val="0"/>
      <w:sz w:val="24"/>
    </w:rPr>
  </w:style>
  <w:style w:type="character" w:styleId="10">
    <w:name w:val="page number"/>
    <w:basedOn w:val="9"/>
    <w:qFormat/>
    <w:uiPriority w:val="99"/>
    <w:rPr>
      <w:rFonts w:cs="Times New Roman"/>
    </w:rPr>
  </w:style>
  <w:style w:type="paragraph" w:customStyle="1" w:styleId="11">
    <w:name w:val="Body text|1"/>
    <w:basedOn w:val="1"/>
    <w:qFormat/>
    <w:uiPriority w:val="0"/>
    <w:pPr>
      <w:widowControl w:val="0"/>
      <w:shd w:val="clear" w:color="auto" w:fill="auto"/>
      <w:spacing w:line="406" w:lineRule="auto"/>
      <w:ind w:firstLine="400"/>
    </w:pPr>
    <w:rPr>
      <w:rFonts w:ascii="宋体" w:hAnsi="宋体" w:eastAsia="宋体" w:cs="宋体"/>
      <w:sz w:val="30"/>
      <w:szCs w:val="30"/>
      <w:u w:val="none"/>
      <w:shd w:val="clear" w:color="auto" w:fill="auto"/>
      <w:lang w:val="zh-TW" w:eastAsia="zh-TW" w:bidi="zh-TW"/>
    </w:rPr>
  </w:style>
  <w:style w:type="paragraph" w:customStyle="1" w:styleId="12">
    <w:name w:val="纯文本1"/>
    <w:basedOn w:val="1"/>
    <w:qFormat/>
    <w:uiPriority w:val="0"/>
    <w:pPr>
      <w:ind w:firstLine="964" w:firstLineChars="200"/>
    </w:pPr>
    <w:rPr>
      <w:rFonts w:ascii="宋体" w:hAnsi="宋体" w:eastAsia="仿宋" w:cs="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14348</Words>
  <Characters>14500</Characters>
  <Lines>0</Lines>
  <Paragraphs>0</Paragraphs>
  <TotalTime>14</TotalTime>
  <ScaleCrop>false</ScaleCrop>
  <LinksUpToDate>false</LinksUpToDate>
  <CharactersWithSpaces>14655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2022-11-22T01:47:00Z</dcterms:created>
  <dc:creator>寥若晨星</dc:creator>
  <cp:lastModifiedBy>何以笙萧默</cp:lastModifiedBy>
  <cp:lastPrinted>2022-11-29T02:54:00Z</cp:lastPrinted>
  <dcterms:modified xsi:type="dcterms:W3CDTF">2023-03-07T02:34:52Z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5E22DD2718FB4011ADB549F5748CD4E8</vt:lpwstr>
  </property>
</Properties>
</file>