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Toc132433372"/>
      <w:bookmarkStart w:id="1" w:name="_Toc132441994"/>
      <w:bookmarkStart w:id="2" w:name="_Toc132433289"/>
      <w:bookmarkStart w:id="3" w:name="_Toc132441940"/>
      <w:bookmarkStart w:id="4" w:name="_Toc132433288"/>
      <w:bookmarkStart w:id="5" w:name="_Toc765"/>
      <w:bookmarkStart w:id="6" w:name="_Toc132441832"/>
      <w:bookmarkStart w:id="7" w:name="_Toc13245100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柴桑区住房和城乡建设局行政许可流程图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84520" cy="7171690"/>
            <wp:effectExtent l="0" t="0" r="0" b="635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5557" r="412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7171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柴桑区住房和城乡建设局行政检查流程图</w:t>
      </w:r>
    </w:p>
    <w:p>
      <w:pPr>
        <w:rPr>
          <w:rFonts w:hint="eastAsia"/>
          <w:lang w:val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4670" cy="6392545"/>
            <wp:effectExtent l="0" t="0" r="8890" b="8255"/>
            <wp:docPr id="11" name="图片 11" descr="检查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检查流程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639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8" w:name="_Toc132451021"/>
      <w:bookmarkStart w:id="9" w:name="_Toc138566901"/>
    </w:p>
    <w:bookmarkEnd w:id="8"/>
    <w:bookmarkEnd w:id="9"/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柴桑区</w:t>
      </w:r>
      <w:r>
        <w:rPr>
          <w:rFonts w:hint="eastAsia" w:ascii="黑体" w:hAnsi="黑体" w:eastAsia="黑体" w:cs="黑体"/>
          <w:sz w:val="32"/>
          <w:szCs w:val="32"/>
        </w:rPr>
        <w:t>住房和城乡建设局行政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处罚</w:t>
      </w:r>
      <w:r>
        <w:rPr>
          <w:rFonts w:hint="eastAsia" w:ascii="黑体" w:hAnsi="黑体" w:eastAsia="黑体" w:cs="黑体"/>
          <w:sz w:val="32"/>
          <w:szCs w:val="32"/>
        </w:rPr>
        <w:t>流程图</w:t>
      </w:r>
    </w:p>
    <w:p>
      <w:pPr>
        <w:pStyle w:val="11"/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612765" cy="7592060"/>
            <wp:effectExtent l="0" t="0" r="10795" b="12700"/>
            <wp:docPr id="20" name="图片 20" descr="行政处罚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行政处罚流程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5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_GoBack"/>
      <w:bookmarkEnd w:id="1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!@#$%^&amp;*()_+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592455" cy="3282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328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25.85pt;width:46.6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qz1VaNYAAAAGAQAADwAAAAAA&#10;AAABACAAAAA4AAAAZHJzL2Rvd25yZXYueG1sUEsBAhQAFAAAAAgAh07iQEFq0IY4AgAAYQQAAA4A&#10;AAAAAAAAAQAgAAAAOwEAAGRycy9lMm9Eb2MueG1sUEsFBgAAAAAGAAYAWQEAAOU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2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ZmY5NTM3Y2UxNjk3ODc4ZDA3NGEwYmE1NTAyZDkifQ=="/>
  </w:docVars>
  <w:rsids>
    <w:rsidRoot w:val="003C76BE"/>
    <w:rsid w:val="00066E3A"/>
    <w:rsid w:val="0013046E"/>
    <w:rsid w:val="00295249"/>
    <w:rsid w:val="003C76BE"/>
    <w:rsid w:val="009E1F79"/>
    <w:rsid w:val="00EA76B3"/>
    <w:rsid w:val="00EE36BA"/>
    <w:rsid w:val="04BC34AF"/>
    <w:rsid w:val="059E6C4F"/>
    <w:rsid w:val="0D1E7C05"/>
    <w:rsid w:val="10E65940"/>
    <w:rsid w:val="16340B8B"/>
    <w:rsid w:val="1C54453D"/>
    <w:rsid w:val="1FF2720D"/>
    <w:rsid w:val="21966BA2"/>
    <w:rsid w:val="26A048D6"/>
    <w:rsid w:val="2936224D"/>
    <w:rsid w:val="2C056C3E"/>
    <w:rsid w:val="302340D5"/>
    <w:rsid w:val="38AB7C6E"/>
    <w:rsid w:val="47B511DB"/>
    <w:rsid w:val="48815DF0"/>
    <w:rsid w:val="4C3A385E"/>
    <w:rsid w:val="4CC5371D"/>
    <w:rsid w:val="52A101EB"/>
    <w:rsid w:val="59515DBD"/>
    <w:rsid w:val="5A4F2E48"/>
    <w:rsid w:val="5D3B0136"/>
    <w:rsid w:val="61B03D69"/>
    <w:rsid w:val="68343F4E"/>
    <w:rsid w:val="6A8B4C38"/>
    <w:rsid w:val="6E30596A"/>
    <w:rsid w:val="6F957294"/>
    <w:rsid w:val="6FD438B2"/>
    <w:rsid w:val="709C4290"/>
    <w:rsid w:val="71007AD7"/>
    <w:rsid w:val="71023A0A"/>
    <w:rsid w:val="734E3031"/>
    <w:rsid w:val="7BC12B78"/>
    <w:rsid w:val="7EF7273B"/>
    <w:rsid w:val="BB9F01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jc w:val="center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Theme="minorAscii" w:hAnsiTheme="minorAscii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正文-公1"/>
    <w:basedOn w:val="1"/>
    <w:qFormat/>
    <w:uiPriority w:val="99"/>
    <w:pPr>
      <w:ind w:firstLine="200" w:firstLineChars="200"/>
    </w:p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新魏" w:hAnsi="华文新魏" w:eastAsia="宋体" w:cs="华文新魏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  <w:style w:type="paragraph" w:customStyle="1" w:styleId="16">
    <w:name w:val="_Style 33"/>
    <w:basedOn w:val="1"/>
    <w:next w:val="7"/>
    <w:qFormat/>
    <w:uiPriority w:val="0"/>
    <w:pPr>
      <w:autoSpaceDE w:val="0"/>
      <w:autoSpaceDN w:val="0"/>
      <w:adjustRightInd w:val="0"/>
      <w:spacing w:line="360" w:lineRule="auto"/>
      <w:ind w:firstLine="600" w:firstLineChars="200"/>
    </w:pPr>
    <w:rPr>
      <w:rFonts w:hint="eastAsia" w:ascii="仿宋_GB2312" w:eastAsia="仿宋_GB2312"/>
      <w:sz w:val="30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2700" cmpd="sng">
          <a:solidFill>
            <a:schemeClr val="accent1">
              <a:shade val="50000"/>
            </a:schemeClr>
          </a:solidFill>
          <a:prstDash val="solid"/>
          <a:tailEnd type="triangle"/>
        </a:ln>
      </a:spPr>
      <a:bodyPr/>
      <a:lstStyle/>
      <a:style>
        <a:lnRef idx="2">
          <a:schemeClr val="accent1"/>
        </a:lnRef>
        <a:fillRef idx="0">
          <a:srgbClr val="FFFFFF"/>
        </a:fillRef>
        <a:effectRef idx="0">
          <a:srgbClr val="FFFFFF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</Words>
  <Characters>245</Characters>
  <Lines>2</Lines>
  <Paragraphs>1</Paragraphs>
  <TotalTime>20</TotalTime>
  <ScaleCrop>false</ScaleCrop>
  <LinksUpToDate>false</LinksUpToDate>
  <CharactersWithSpaces>286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2020-03-13T10:48:00Z</dcterms:created>
  <dc:creator>微软用户</dc:creator>
  <cp:lastModifiedBy>吴芬芳</cp:lastModifiedBy>
  <cp:lastPrinted>2020-06-12T15:54:00Z</cp:lastPrinted>
  <dcterms:modified xsi:type="dcterms:W3CDTF">2024-09-06T16:48:19Z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9C4D93D036B2407A92B97F3D26251284_13</vt:lpwstr>
  </property>
</Properties>
</file>