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162" w:name="_GoBack"/>
      <w:bookmarkEnd w:id="162"/>
    </w:p>
    <w:p>
      <w:pPr>
        <w:jc w:val="both"/>
        <w:rPr>
          <w:rFonts w:hint="eastAsia" w:eastAsia="黑体"/>
          <w:b/>
          <w:color w:val="000000"/>
          <w:sz w:val="52"/>
        </w:rPr>
      </w:pPr>
    </w:p>
    <w:p>
      <w:pPr>
        <w:jc w:val="both"/>
        <w:rPr>
          <w:rFonts w:hint="eastAsia" w:eastAsia="黑体"/>
          <w:b/>
          <w:color w:val="000000"/>
          <w:sz w:val="52"/>
        </w:rPr>
      </w:pPr>
    </w:p>
    <w:p>
      <w:pPr>
        <w:jc w:val="center"/>
        <w:rPr>
          <w:rFonts w:hint="eastAsia" w:eastAsia="黑体"/>
          <w:b/>
          <w:color w:val="000000"/>
          <w:sz w:val="52"/>
          <w:lang w:val="en-US" w:eastAsia="zh-CN"/>
        </w:rPr>
      </w:pPr>
      <w:r>
        <w:rPr>
          <w:rFonts w:hint="eastAsia" w:eastAsia="黑体"/>
          <w:b/>
          <w:color w:val="000000"/>
          <w:sz w:val="52"/>
        </w:rPr>
        <w:t>九江</w:t>
      </w:r>
      <w:r>
        <w:rPr>
          <w:rFonts w:hint="eastAsia" w:eastAsia="黑体"/>
          <w:b/>
          <w:color w:val="000000"/>
          <w:sz w:val="52"/>
          <w:lang w:val="en-US" w:eastAsia="zh-CN"/>
        </w:rPr>
        <w:t>市柴桑生态环境局</w:t>
      </w:r>
      <w:r>
        <w:rPr>
          <w:rFonts w:hint="eastAsia" w:eastAsia="黑体"/>
          <w:b/>
          <w:color w:val="000000"/>
          <w:sz w:val="52"/>
        </w:rPr>
        <w:t>辐射</w:t>
      </w:r>
      <w:r>
        <w:rPr>
          <w:rFonts w:hint="eastAsia" w:eastAsia="黑体"/>
          <w:b/>
          <w:color w:val="000000"/>
          <w:sz w:val="52"/>
          <w:lang w:val="en-US" w:eastAsia="zh-CN"/>
        </w:rPr>
        <w:t>事故</w:t>
      </w:r>
    </w:p>
    <w:p>
      <w:pPr>
        <w:jc w:val="center"/>
        <w:rPr>
          <w:rFonts w:eastAsia="黑体"/>
          <w:b/>
          <w:color w:val="000000"/>
          <w:sz w:val="52"/>
        </w:rPr>
      </w:pPr>
      <w:r>
        <w:rPr>
          <w:rFonts w:hint="eastAsia" w:eastAsia="黑体"/>
          <w:b/>
          <w:color w:val="000000"/>
          <w:sz w:val="52"/>
        </w:rPr>
        <w:t>应急预案</w:t>
      </w: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429" w:firstLineChars="550"/>
        <w:rPr>
          <w:rFonts w:eastAsia="黑体"/>
          <w:b/>
          <w:color w:val="000000"/>
          <w:sz w:val="44"/>
        </w:rPr>
      </w:pPr>
    </w:p>
    <w:p>
      <w:pPr>
        <w:ind w:firstLine="2570" w:firstLineChars="800"/>
        <w:jc w:val="both"/>
        <w:rPr>
          <w:rFonts w:eastAsia="黑体"/>
          <w:b/>
          <w:color w:val="000000"/>
          <w:sz w:val="32"/>
        </w:rPr>
      </w:pPr>
      <w:r>
        <w:rPr>
          <w:rFonts w:hint="eastAsia" w:eastAsia="黑体"/>
          <w:b/>
          <w:color w:val="000000"/>
          <w:sz w:val="32"/>
        </w:rPr>
        <w:t>九江</w:t>
      </w:r>
      <w:r>
        <w:rPr>
          <w:rFonts w:hint="eastAsia" w:eastAsia="黑体"/>
          <w:b/>
          <w:color w:val="000000"/>
          <w:sz w:val="32"/>
          <w:lang w:val="en-US" w:eastAsia="zh-CN"/>
        </w:rPr>
        <w:t>市柴桑生态环境</w:t>
      </w:r>
      <w:r>
        <w:rPr>
          <w:rFonts w:hint="eastAsia" w:eastAsia="黑体"/>
          <w:b/>
          <w:color w:val="000000"/>
          <w:sz w:val="32"/>
        </w:rPr>
        <w:t>局</w:t>
      </w:r>
    </w:p>
    <w:p>
      <w:pPr>
        <w:ind w:firstLine="3373" w:firstLineChars="1050"/>
        <w:jc w:val="both"/>
        <w:rPr>
          <w:rFonts w:eastAsia="黑体"/>
          <w:b/>
          <w:color w:val="000000"/>
          <w:sz w:val="32"/>
        </w:rPr>
      </w:pPr>
      <w:r>
        <w:rPr>
          <w:rFonts w:eastAsia="黑体"/>
          <w:b/>
          <w:color w:val="000000"/>
          <w:sz w:val="32"/>
        </w:rPr>
        <w:t>20</w:t>
      </w:r>
      <w:r>
        <w:rPr>
          <w:rFonts w:hint="eastAsia" w:eastAsia="黑体"/>
          <w:b/>
          <w:color w:val="000000"/>
          <w:sz w:val="32"/>
          <w:lang w:val="en-US" w:eastAsia="zh-CN"/>
        </w:rPr>
        <w:t>22</w:t>
      </w:r>
      <w:r>
        <w:rPr>
          <w:rFonts w:hint="eastAsia" w:eastAsia="黑体"/>
          <w:b/>
          <w:color w:val="000000"/>
          <w:sz w:val="32"/>
        </w:rPr>
        <w:t>年</w:t>
      </w:r>
      <w:r>
        <w:rPr>
          <w:rFonts w:hint="eastAsia" w:eastAsia="黑体"/>
          <w:b/>
          <w:color w:val="000000"/>
          <w:sz w:val="32"/>
          <w:lang w:val="en-US" w:eastAsia="zh-CN"/>
        </w:rPr>
        <w:t>10</w:t>
      </w:r>
      <w:r>
        <w:rPr>
          <w:rFonts w:hint="eastAsia" w:eastAsia="黑体"/>
          <w:b/>
          <w:color w:val="000000"/>
          <w:sz w:val="32"/>
        </w:rPr>
        <w:t>月</w:t>
      </w:r>
    </w:p>
    <w:p>
      <w:pPr>
        <w:rPr>
          <w:rFonts w:hint="eastAsia" w:eastAsia="黑体"/>
          <w:b/>
          <w:color w:val="000000"/>
          <w:sz w:val="44"/>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方正小标宋简体" w:hAnsi="方正小标宋简体" w:eastAsia="方正小标宋简体" w:cs="方正小标宋简体"/>
          <w:color w:val="auto"/>
          <w:sz w:val="40"/>
          <w:szCs w:val="40"/>
          <w:lang w:val="zh-CN"/>
        </w:rPr>
      </w:pPr>
      <w:r>
        <w:rPr>
          <w:rFonts w:hint="eastAsia" w:ascii="宋体" w:hAnsi="宋体" w:eastAsia="宋体" w:cs="宋体"/>
          <w:color w:val="auto"/>
          <w:sz w:val="40"/>
          <w:szCs w:val="40"/>
          <w:lang w:val="zh-CN"/>
        </w:rPr>
        <w:t>目</w:t>
      </w:r>
      <w:r>
        <w:rPr>
          <w:rFonts w:hint="eastAsia" w:ascii="宋体" w:hAnsi="宋体" w:eastAsia="宋体" w:cs="宋体"/>
          <w:color w:val="auto"/>
          <w:sz w:val="40"/>
          <w:szCs w:val="40"/>
          <w:lang w:val="en-US" w:eastAsia="zh-CN"/>
        </w:rPr>
        <w:t xml:space="preserve">  </w:t>
      </w:r>
      <w:r>
        <w:rPr>
          <w:rFonts w:hint="eastAsia" w:ascii="宋体" w:hAnsi="宋体" w:eastAsia="宋体" w:cs="宋体"/>
          <w:color w:val="auto"/>
          <w:sz w:val="40"/>
          <w:szCs w:val="40"/>
          <w:lang w:val="zh-CN"/>
        </w:rPr>
        <w:t>录</w:t>
      </w:r>
    </w:p>
    <w:p>
      <w:pPr>
        <w:pStyle w:val="9"/>
        <w:rPr>
          <w:rFonts w:hint="eastAsia"/>
          <w:lang w:val="zh-CN"/>
        </w:rPr>
      </w:pP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rPr>
        <w:fldChar w:fldCharType="begin"/>
      </w:r>
      <w:r>
        <w:rPr>
          <w:rFonts w:hint="eastAsia" w:ascii="仿宋_GB2312" w:hAnsi="仿宋_GB2312" w:eastAsia="仿宋_GB2312" w:cs="仿宋_GB2312"/>
          <w:b w:val="0"/>
          <w:bCs w:val="0"/>
          <w:color w:val="auto"/>
          <w:sz w:val="32"/>
          <w:szCs w:val="32"/>
          <w:highlight w:val="none"/>
          <w:lang w:val="en-US"/>
        </w:rPr>
        <w:instrText xml:space="preserve">TOC \o "1-3" \h \u </w:instrText>
      </w:r>
      <w:r>
        <w:rPr>
          <w:rFonts w:hint="eastAsia" w:ascii="仿宋_GB2312" w:hAnsi="仿宋_GB2312" w:eastAsia="仿宋_GB2312" w:cs="仿宋_GB2312"/>
          <w:b w:val="0"/>
          <w:bCs w:val="0"/>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_Toc1988692337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1总则</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1</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_Toc552563597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1.1</w:t>
      </w:r>
      <w:r>
        <w:rPr>
          <w:rFonts w:hint="eastAsia" w:ascii="仿宋" w:hAnsi="仿宋" w:eastAsia="仿宋" w:cs="仿宋"/>
          <w:b w:val="0"/>
          <w:bCs/>
          <w:color w:val="auto"/>
          <w:sz w:val="32"/>
          <w:szCs w:val="32"/>
        </w:rPr>
        <w:t>编制目的</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 PAGEREF _Toc552563597 </w:instrText>
      </w:r>
      <w:r>
        <w:rPr>
          <w:rFonts w:hint="eastAsia" w:ascii="仿宋" w:hAnsi="仿宋" w:eastAsia="仿宋" w:cs="仿宋"/>
          <w:b w:val="0"/>
          <w:bCs/>
          <w:color w:val="auto"/>
          <w:sz w:val="32"/>
          <w:szCs w:val="32"/>
        </w:rPr>
        <w:fldChar w:fldCharType="separate"/>
      </w:r>
      <w:r>
        <w:rPr>
          <w:rFonts w:hint="eastAsia" w:ascii="仿宋" w:hAnsi="仿宋" w:eastAsia="仿宋" w:cs="仿宋"/>
          <w:b w:val="0"/>
          <w:bCs/>
          <w:color w:val="auto"/>
          <w:sz w:val="32"/>
          <w:szCs w:val="32"/>
        </w:rPr>
        <w:t>1</w:t>
      </w:r>
      <w:r>
        <w:rPr>
          <w:rFonts w:hint="eastAsia" w:ascii="仿宋" w:hAnsi="仿宋" w:eastAsia="仿宋" w:cs="仿宋"/>
          <w:b w:val="0"/>
          <w:bCs/>
          <w:color w:val="auto"/>
          <w:sz w:val="32"/>
          <w:szCs w:val="32"/>
        </w:rPr>
        <w:fldChar w:fldCharType="end"/>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_Toc477219746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编制依据</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 PAGEREF _Toc477219746 </w:instrText>
      </w:r>
      <w:r>
        <w:rPr>
          <w:rFonts w:hint="eastAsia" w:ascii="仿宋" w:hAnsi="仿宋" w:eastAsia="仿宋" w:cs="仿宋"/>
          <w:b w:val="0"/>
          <w:bCs/>
          <w:color w:val="auto"/>
          <w:sz w:val="32"/>
          <w:szCs w:val="32"/>
        </w:rPr>
        <w:fldChar w:fldCharType="separate"/>
      </w:r>
      <w:r>
        <w:rPr>
          <w:rFonts w:hint="eastAsia" w:ascii="仿宋" w:hAnsi="仿宋" w:eastAsia="仿宋" w:cs="仿宋"/>
          <w:b w:val="0"/>
          <w:bCs/>
          <w:color w:val="auto"/>
          <w:sz w:val="32"/>
          <w:szCs w:val="32"/>
        </w:rPr>
        <w:t>1</w:t>
      </w:r>
      <w:r>
        <w:rPr>
          <w:rFonts w:hint="eastAsia" w:ascii="仿宋" w:hAnsi="仿宋" w:eastAsia="仿宋" w:cs="仿宋"/>
          <w:b w:val="0"/>
          <w:bCs/>
          <w:color w:val="auto"/>
          <w:sz w:val="32"/>
          <w:szCs w:val="32"/>
        </w:rPr>
        <w:fldChar w:fldCharType="end"/>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_Toc1578958014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1.3</w:t>
      </w:r>
      <w:r>
        <w:rPr>
          <w:rFonts w:hint="eastAsia" w:ascii="仿宋" w:hAnsi="仿宋" w:eastAsia="仿宋" w:cs="仿宋"/>
          <w:b w:val="0"/>
          <w:bCs/>
          <w:color w:val="auto"/>
          <w:sz w:val="32"/>
          <w:szCs w:val="32"/>
        </w:rPr>
        <w:t>应急原则</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 PAGEREF _Toc1578958014 </w:instrText>
      </w:r>
      <w:r>
        <w:rPr>
          <w:rFonts w:hint="eastAsia" w:ascii="仿宋" w:hAnsi="仿宋" w:eastAsia="仿宋" w:cs="仿宋"/>
          <w:b w:val="0"/>
          <w:bCs/>
          <w:color w:val="auto"/>
          <w:sz w:val="32"/>
          <w:szCs w:val="32"/>
        </w:rPr>
        <w:fldChar w:fldCharType="separate"/>
      </w:r>
      <w:r>
        <w:rPr>
          <w:rFonts w:hint="eastAsia" w:ascii="仿宋" w:hAnsi="仿宋" w:eastAsia="仿宋" w:cs="仿宋"/>
          <w:b w:val="0"/>
          <w:bCs/>
          <w:color w:val="auto"/>
          <w:sz w:val="32"/>
          <w:szCs w:val="32"/>
        </w:rPr>
        <w:t>1</w:t>
      </w:r>
      <w:r>
        <w:rPr>
          <w:rFonts w:hint="eastAsia" w:ascii="仿宋" w:hAnsi="仿宋" w:eastAsia="仿宋" w:cs="仿宋"/>
          <w:b w:val="0"/>
          <w:bCs/>
          <w:color w:val="auto"/>
          <w:sz w:val="32"/>
          <w:szCs w:val="32"/>
        </w:rPr>
        <w:fldChar w:fldCharType="end"/>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_Toc1458674275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1.4</w:t>
      </w:r>
      <w:r>
        <w:rPr>
          <w:rFonts w:hint="eastAsia" w:ascii="仿宋" w:hAnsi="仿宋" w:eastAsia="仿宋" w:cs="仿宋"/>
          <w:b w:val="0"/>
          <w:bCs/>
          <w:color w:val="auto"/>
          <w:sz w:val="32"/>
          <w:szCs w:val="32"/>
        </w:rPr>
        <w:t>应急任务</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 PAGEREF _Toc1458674275 </w:instrText>
      </w:r>
      <w:r>
        <w:rPr>
          <w:rFonts w:hint="eastAsia" w:ascii="仿宋" w:hAnsi="仿宋" w:eastAsia="仿宋" w:cs="仿宋"/>
          <w:b w:val="0"/>
          <w:bCs/>
          <w:color w:val="auto"/>
          <w:sz w:val="32"/>
          <w:szCs w:val="32"/>
        </w:rPr>
        <w:fldChar w:fldCharType="separate"/>
      </w:r>
      <w:r>
        <w:rPr>
          <w:rFonts w:hint="eastAsia" w:ascii="仿宋" w:hAnsi="仿宋" w:eastAsia="仿宋" w:cs="仿宋"/>
          <w:b w:val="0"/>
          <w:bCs/>
          <w:color w:val="auto"/>
          <w:sz w:val="32"/>
          <w:szCs w:val="32"/>
        </w:rPr>
        <w:t>2</w:t>
      </w:r>
      <w:r>
        <w:rPr>
          <w:rFonts w:hint="eastAsia" w:ascii="仿宋" w:hAnsi="仿宋" w:eastAsia="仿宋" w:cs="仿宋"/>
          <w:b w:val="0"/>
          <w:bCs/>
          <w:color w:val="auto"/>
          <w:sz w:val="32"/>
          <w:szCs w:val="32"/>
        </w:rPr>
        <w:fldChar w:fldCharType="end"/>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_Toc1405861468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
        </w:rPr>
        <w:t>1.5</w:t>
      </w:r>
      <w:r>
        <w:rPr>
          <w:rFonts w:hint="eastAsia" w:ascii="仿宋" w:hAnsi="仿宋" w:eastAsia="仿宋" w:cs="仿宋"/>
          <w:b w:val="0"/>
          <w:bCs/>
          <w:color w:val="auto"/>
          <w:sz w:val="32"/>
          <w:szCs w:val="32"/>
        </w:rPr>
        <w:t>适用范围</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_Toc1464543449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2</w:t>
      </w:r>
      <w:r>
        <w:rPr>
          <w:rFonts w:hint="eastAsia" w:ascii="仿宋" w:hAnsi="仿宋" w:eastAsia="仿宋" w:cs="仿宋"/>
          <w:b w:val="0"/>
          <w:bCs/>
          <w:color w:val="auto"/>
          <w:sz w:val="32"/>
          <w:szCs w:val="32"/>
          <w:lang w:val="en-US" w:eastAsia="zh-CN"/>
        </w:rPr>
        <w:t>应急组织与职责</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4</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_Toc2014593986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2.1工作机构及分工</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4</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_Toc538820564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2.2应急</w:t>
      </w:r>
      <w:r>
        <w:rPr>
          <w:rFonts w:hint="eastAsia" w:ascii="仿宋" w:hAnsi="仿宋" w:eastAsia="仿宋" w:cs="仿宋"/>
          <w:b w:val="0"/>
          <w:bCs/>
          <w:color w:val="auto"/>
          <w:sz w:val="32"/>
          <w:szCs w:val="32"/>
          <w:lang w:eastAsia="zh-CN"/>
        </w:rPr>
        <w:t>机构及职责</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highlight w:val="none"/>
          <w:lang w:val="en-US"/>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_Toc1580897729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3</w:t>
      </w:r>
      <w:r>
        <w:rPr>
          <w:rFonts w:hint="eastAsia" w:ascii="仿宋" w:hAnsi="仿宋" w:eastAsia="仿宋" w:cs="仿宋"/>
          <w:b w:val="0"/>
          <w:bCs/>
          <w:color w:val="auto"/>
          <w:sz w:val="32"/>
          <w:szCs w:val="32"/>
          <w:lang w:val="en-US" w:eastAsia="zh-CN"/>
        </w:rPr>
        <w:t>辐射事故分级</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0</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_Toc1691637444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val="en-US" w:eastAsia="zh-CN"/>
        </w:rPr>
        <w:t>3.1</w:t>
      </w:r>
      <w:r>
        <w:rPr>
          <w:rFonts w:hint="eastAsia" w:ascii="仿宋" w:hAnsi="仿宋" w:eastAsia="仿宋" w:cs="仿宋"/>
          <w:b w:val="0"/>
          <w:bCs/>
          <w:color w:val="000000"/>
          <w:kern w:val="0"/>
          <w:sz w:val="32"/>
          <w:szCs w:val="32"/>
          <w:u w:val="none" w:color="000000"/>
        </w:rPr>
        <w:t>特别重大辐射事故</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000000"/>
          <w:kern w:val="0"/>
          <w:sz w:val="32"/>
          <w:szCs w:val="32"/>
          <w:u w:val="none" w:color="000000"/>
        </w:rPr>
        <w:t>Ⅰ级</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1</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_Toc1769562047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3.2</w:t>
      </w:r>
      <w:r>
        <w:rPr>
          <w:rFonts w:hint="eastAsia" w:ascii="仿宋" w:hAnsi="仿宋" w:eastAsia="仿宋" w:cs="仿宋"/>
          <w:b w:val="0"/>
          <w:bCs/>
          <w:color w:val="000000"/>
          <w:kern w:val="0"/>
          <w:sz w:val="32"/>
          <w:szCs w:val="32"/>
          <w:u w:val="none" w:color="000000"/>
        </w:rPr>
        <w:t>重大辐射事故</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000000"/>
          <w:kern w:val="0"/>
          <w:sz w:val="32"/>
          <w:szCs w:val="32"/>
          <w:u w:val="none" w:color="000000"/>
        </w:rPr>
        <w:t>Ⅱ级</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1</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_Toc1769562047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3.</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000000"/>
          <w:kern w:val="0"/>
          <w:sz w:val="32"/>
          <w:szCs w:val="32"/>
          <w:u w:val="none" w:color="000000"/>
        </w:rPr>
        <w:t>较大辐射事故</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000000"/>
          <w:kern w:val="0"/>
          <w:sz w:val="32"/>
          <w:szCs w:val="32"/>
          <w:u w:val="none" w:color="000000"/>
        </w:rPr>
        <w:t>Ⅲ级</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1</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_Toc1769562047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3.</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000000"/>
          <w:kern w:val="0"/>
          <w:sz w:val="32"/>
          <w:szCs w:val="32"/>
          <w:u w:val="none" w:color="000000"/>
        </w:rPr>
        <w:t>一般辐射事故</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000000"/>
          <w:kern w:val="0"/>
          <w:sz w:val="32"/>
          <w:szCs w:val="32"/>
          <w:u w:val="none" w:color="000000"/>
        </w:rPr>
        <w:t>Ⅳ级</w:t>
      </w:r>
      <w:r>
        <w:rPr>
          <w:rFonts w:hint="eastAsia" w:ascii="仿宋" w:hAnsi="仿宋" w:eastAsia="仿宋" w:cs="仿宋"/>
          <w:b w:val="0"/>
          <w:bCs/>
          <w:color w:val="000000"/>
          <w:kern w:val="0"/>
          <w:sz w:val="32"/>
          <w:szCs w:val="32"/>
          <w:u w:val="none" w:color="000000"/>
          <w:lang w:eastAsia="zh-CN"/>
        </w:rPr>
        <w:t>）</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2</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_Toc556743754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4</w:t>
      </w:r>
      <w:r>
        <w:rPr>
          <w:rFonts w:hint="eastAsia" w:ascii="仿宋" w:hAnsi="仿宋" w:eastAsia="仿宋" w:cs="仿宋"/>
          <w:b w:val="0"/>
          <w:bCs/>
          <w:color w:val="auto"/>
          <w:sz w:val="32"/>
          <w:szCs w:val="32"/>
          <w:lang w:val="en-US" w:eastAsia="zh-CN"/>
        </w:rPr>
        <w:t>应急行动</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2</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_Toc1787729317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eastAsia="zh-CN"/>
        </w:rPr>
        <w:t>4.1</w:t>
      </w:r>
      <w:r>
        <w:rPr>
          <w:rFonts w:hint="eastAsia" w:ascii="仿宋" w:hAnsi="仿宋" w:eastAsia="仿宋" w:cs="仿宋"/>
          <w:b w:val="0"/>
          <w:bCs/>
          <w:color w:val="auto"/>
          <w:sz w:val="32"/>
          <w:szCs w:val="32"/>
          <w:lang w:val="en-US" w:eastAsia="zh-CN"/>
        </w:rPr>
        <w:t>通知和启动</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12</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_Toc1735743187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eastAsia="zh-CN"/>
        </w:rPr>
        <w:t>4.2联络与信息交换</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3</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_Toc732359697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eastAsia="zh-CN"/>
        </w:rPr>
        <w:t>4.3</w:t>
      </w:r>
      <w:r>
        <w:rPr>
          <w:rFonts w:hint="eastAsia" w:ascii="仿宋" w:hAnsi="仿宋" w:eastAsia="仿宋" w:cs="仿宋"/>
          <w:b w:val="0"/>
          <w:bCs/>
          <w:color w:val="auto"/>
          <w:sz w:val="32"/>
          <w:szCs w:val="32"/>
          <w:lang w:val="en-US" w:eastAsia="zh-CN"/>
        </w:rPr>
        <w:t>指挥和协调</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3</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_Toc1797243496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eastAsia="zh-CN"/>
        </w:rPr>
        <w:t>4.4应急监测</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4</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_Toc1532941572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lang w:eastAsia="zh-CN"/>
        </w:rPr>
        <w:t>4.5安全防护</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4</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_Toc1761669067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5应急</w:t>
      </w:r>
      <w:r>
        <w:rPr>
          <w:rFonts w:hint="eastAsia" w:ascii="仿宋" w:hAnsi="仿宋" w:eastAsia="仿宋" w:cs="仿宋"/>
          <w:b w:val="0"/>
          <w:bCs/>
          <w:color w:val="auto"/>
          <w:sz w:val="32"/>
          <w:szCs w:val="32"/>
          <w:lang w:eastAsia="zh-CN"/>
        </w:rPr>
        <w:t>状态</w:t>
      </w:r>
      <w:r>
        <w:rPr>
          <w:rFonts w:hint="eastAsia" w:ascii="仿宋" w:hAnsi="仿宋" w:eastAsia="仿宋" w:cs="仿宋"/>
          <w:b w:val="0"/>
          <w:bCs/>
          <w:color w:val="auto"/>
          <w:sz w:val="32"/>
          <w:szCs w:val="32"/>
        </w:rPr>
        <w:t>终止和恢复</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5</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_Toc1248051866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kern w:val="0"/>
          <w:sz w:val="32"/>
          <w:szCs w:val="32"/>
          <w:lang w:val="en-US" w:eastAsia="zh-CN" w:bidi="ar-SA"/>
        </w:rPr>
        <w:t>5.1应急终止条件</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5</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_Toc1009944280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kern w:val="0"/>
          <w:sz w:val="32"/>
          <w:szCs w:val="32"/>
          <w:lang w:val="en-US" w:eastAsia="zh-CN" w:bidi="ar-SA"/>
        </w:rPr>
        <w:t>5.2应急终止程序</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5</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_Toc854307651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rPr>
        <w:t>6</w:t>
      </w:r>
      <w:r>
        <w:rPr>
          <w:rFonts w:hint="eastAsia" w:ascii="仿宋" w:hAnsi="仿宋" w:eastAsia="仿宋" w:cs="仿宋"/>
          <w:b w:val="0"/>
          <w:bCs/>
          <w:color w:val="auto"/>
          <w:sz w:val="32"/>
          <w:szCs w:val="32"/>
          <w:lang w:val="en-US" w:eastAsia="zh-CN"/>
        </w:rPr>
        <w:t>应急能力维持</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6</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_Toc1877162358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7</w:t>
      </w:r>
      <w:r>
        <w:rPr>
          <w:rFonts w:hint="eastAsia" w:ascii="仿宋" w:hAnsi="仿宋" w:eastAsia="仿宋" w:cs="仿宋"/>
          <w:b w:val="0"/>
          <w:bCs/>
          <w:color w:val="auto"/>
          <w:sz w:val="32"/>
          <w:szCs w:val="32"/>
          <w:lang w:val="en-US" w:eastAsia="zh-CN"/>
        </w:rPr>
        <w:t>应急</w:t>
      </w:r>
      <w:r>
        <w:rPr>
          <w:rFonts w:hint="eastAsia" w:ascii="仿宋" w:hAnsi="仿宋" w:eastAsia="仿宋" w:cs="仿宋"/>
          <w:b w:val="0"/>
          <w:bCs/>
          <w:color w:val="auto"/>
          <w:sz w:val="32"/>
          <w:szCs w:val="32"/>
          <w:lang w:eastAsia="zh-CN"/>
        </w:rPr>
        <w:t>保障</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6</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_Toc1984412991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7.1应急资金</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6</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_Toc1912058278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7.2应急</w:t>
      </w:r>
      <w:r>
        <w:rPr>
          <w:rFonts w:hint="eastAsia" w:ascii="仿宋" w:hAnsi="仿宋" w:eastAsia="仿宋" w:cs="仿宋"/>
          <w:b w:val="0"/>
          <w:bCs/>
          <w:color w:val="auto"/>
          <w:sz w:val="32"/>
          <w:szCs w:val="32"/>
          <w:lang w:eastAsia="zh-CN"/>
        </w:rPr>
        <w:t>设施设备</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7</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highlight w:val="none"/>
          <w:lang w:val="en-US"/>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_Toc1920626222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8</w:t>
      </w:r>
      <w:r>
        <w:rPr>
          <w:rFonts w:hint="eastAsia" w:ascii="仿宋" w:hAnsi="仿宋" w:eastAsia="仿宋" w:cs="仿宋"/>
          <w:b w:val="0"/>
          <w:bCs/>
          <w:color w:val="auto"/>
          <w:sz w:val="32"/>
          <w:szCs w:val="32"/>
          <w:lang w:val="en-US" w:eastAsia="zh-CN"/>
        </w:rPr>
        <w:t>辐射事故报告</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7</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_Toc1860075913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9</w:t>
      </w:r>
      <w:r>
        <w:rPr>
          <w:rFonts w:hint="eastAsia" w:ascii="仿宋" w:hAnsi="仿宋" w:eastAsia="仿宋" w:cs="仿宋"/>
          <w:b w:val="0"/>
          <w:bCs/>
          <w:color w:val="auto"/>
          <w:sz w:val="32"/>
          <w:szCs w:val="32"/>
          <w:lang w:val="en-US" w:eastAsia="zh-CN"/>
        </w:rPr>
        <w:t>辐射事故应急实施程序</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7</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_Toc1868337830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9.1</w:t>
      </w:r>
      <w:r>
        <w:rPr>
          <w:rFonts w:hint="eastAsia" w:ascii="仿宋" w:hAnsi="仿宋" w:eastAsia="仿宋" w:cs="仿宋"/>
          <w:b w:val="0"/>
          <w:bCs/>
          <w:color w:val="auto"/>
          <w:sz w:val="32"/>
          <w:szCs w:val="32"/>
          <w:lang w:val="en-US" w:eastAsia="zh-CN"/>
        </w:rPr>
        <w:t>应急响应实施程序</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7</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_Toc2026172709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9</w:t>
      </w:r>
      <w:r>
        <w:rPr>
          <w:rFonts w:hint="eastAsia" w:ascii="仿宋" w:hAnsi="仿宋" w:eastAsia="仿宋" w:cs="仿宋"/>
          <w:b w:val="0"/>
          <w:bCs/>
          <w:color w:val="auto"/>
          <w:sz w:val="32"/>
          <w:szCs w:val="32"/>
          <w:lang w:eastAsia="zh-CN"/>
        </w:rPr>
        <w:t>.2应急报送及记录</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9</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_Toc1022303366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10预案管理</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0</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_Toc1022303366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10.1预案解释</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0</w:t>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line="360" w:lineRule="exact"/>
        <w:ind w:firstLine="320" w:firstLineChars="100"/>
        <w:textAlignment w:val="auto"/>
        <w:rPr>
          <w:rFonts w:hint="eastAsia" w:ascii="仿宋_GB2312" w:hAnsi="仿宋_GB2312" w:eastAsia="仿宋" w:cs="仿宋_GB2312"/>
          <w:b w:val="0"/>
          <w:bCs/>
          <w:color w:val="FF0000"/>
          <w:sz w:val="32"/>
          <w:szCs w:val="32"/>
          <w:lang w:val="en-US" w:eastAsia="zh-CN"/>
        </w:rPr>
      </w:pPr>
      <w:r>
        <w:rPr>
          <w:rFonts w:hint="eastAsia" w:ascii="仿宋" w:hAnsi="仿宋" w:eastAsia="仿宋" w:cs="仿宋"/>
          <w:b w:val="0"/>
          <w:bCs/>
          <w:color w:val="auto"/>
          <w:sz w:val="32"/>
          <w:szCs w:val="32"/>
          <w:highlight w:val="none"/>
          <w:lang w:val="en-US"/>
        </w:rPr>
        <w:fldChar w:fldCharType="begin"/>
      </w:r>
      <w:r>
        <w:rPr>
          <w:rFonts w:hint="eastAsia" w:ascii="仿宋" w:hAnsi="仿宋" w:eastAsia="仿宋" w:cs="仿宋"/>
          <w:b w:val="0"/>
          <w:bCs/>
          <w:color w:val="auto"/>
          <w:sz w:val="32"/>
          <w:szCs w:val="32"/>
          <w:highlight w:val="none"/>
          <w:lang w:val="en-US"/>
        </w:rPr>
        <w:instrText xml:space="preserve"> HYPERLINK \l _Toc277597936 </w:instrText>
      </w:r>
      <w:r>
        <w:rPr>
          <w:rFonts w:hint="eastAsia" w:ascii="仿宋" w:hAnsi="仿宋" w:eastAsia="仿宋" w:cs="仿宋"/>
          <w:b w:val="0"/>
          <w:bCs/>
          <w:color w:val="auto"/>
          <w:sz w:val="32"/>
          <w:szCs w:val="32"/>
          <w:highlight w:val="none"/>
          <w:lang w:val="en-US"/>
        </w:rPr>
        <w:fldChar w:fldCharType="separate"/>
      </w:r>
      <w:r>
        <w:rPr>
          <w:rFonts w:hint="eastAsia" w:ascii="仿宋" w:hAnsi="仿宋" w:eastAsia="仿宋" w:cs="仿宋"/>
          <w:b w:val="0"/>
          <w:bCs/>
          <w:color w:val="auto"/>
          <w:sz w:val="32"/>
          <w:szCs w:val="32"/>
          <w:highlight w:val="none"/>
          <w:lang w:val="en-US" w:eastAsia="zh-CN"/>
        </w:rPr>
        <w:t>10.2</w:t>
      </w:r>
      <w:r>
        <w:rPr>
          <w:rFonts w:hint="eastAsia" w:ascii="仿宋" w:hAnsi="仿宋" w:eastAsia="仿宋" w:cs="仿宋"/>
          <w:b w:val="0"/>
          <w:bCs/>
          <w:color w:val="auto"/>
          <w:sz w:val="32"/>
          <w:szCs w:val="32"/>
          <w:lang w:eastAsia="zh-CN"/>
        </w:rPr>
        <w:t>实施日期</w:t>
      </w:r>
      <w:r>
        <w:rPr>
          <w:rFonts w:hint="eastAsia" w:ascii="仿宋" w:hAnsi="仿宋" w:eastAsia="仿宋" w:cs="仿宋"/>
          <w:b w:val="0"/>
          <w:bCs/>
          <w:color w:val="auto"/>
          <w:sz w:val="32"/>
          <w:szCs w:val="32"/>
        </w:rPr>
        <w:tab/>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highlight w:val="none"/>
          <w:lang w:val="en-US"/>
        </w:rPr>
        <w:fldChar w:fldCharType="end"/>
      </w:r>
      <w:r>
        <w:rPr>
          <w:rFonts w:hint="eastAsia" w:ascii="仿宋" w:hAnsi="仿宋" w:eastAsia="仿宋" w:cs="仿宋"/>
          <w:b w:val="0"/>
          <w:bCs/>
          <w:color w:val="auto"/>
          <w:sz w:val="32"/>
          <w:szCs w:val="32"/>
          <w:highlight w:val="none"/>
          <w:lang w:val="en-US" w:eastAsia="zh-CN"/>
        </w:rPr>
        <w:t>0</w:t>
      </w:r>
    </w:p>
    <w:p>
      <w:pPr>
        <w:pStyle w:val="4"/>
        <w:tabs>
          <w:tab w:val="right" w:leader="dot" w:pos="8312"/>
          <w:tab w:val="clear" w:pos="709"/>
          <w:tab w:val="clear" w:pos="9344"/>
        </w:tabs>
      </w:pPr>
    </w:p>
    <w:p>
      <w:pPr>
        <w:pStyle w:val="7"/>
        <w:tabs>
          <w:tab w:val="right" w:leader="dot" w:pos="8312"/>
        </w:tabs>
      </w:pPr>
    </w:p>
    <w:p>
      <w:pPr>
        <w:pStyle w:val="9"/>
        <w:rPr>
          <w:rFonts w:hint="eastAsia" w:eastAsia="黑体"/>
          <w:b/>
          <w:color w:val="000000"/>
          <w:sz w:val="44"/>
        </w:rPr>
      </w:pPr>
      <w:r>
        <w:rPr>
          <w:rFonts w:hint="eastAsia" w:ascii="仿宋_GB2312" w:hAnsi="仿宋_GB2312" w:eastAsia="仿宋_GB2312" w:cs="仿宋_GB2312"/>
          <w:bCs w:val="0"/>
          <w:color w:val="auto"/>
          <w:szCs w:val="32"/>
          <w:highlight w:val="none"/>
          <w:lang w:val="en-US"/>
        </w:rPr>
        <w:fldChar w:fldCharType="end"/>
      </w:r>
    </w:p>
    <w:p>
      <w:pPr>
        <w:pStyle w:val="9"/>
        <w:rPr>
          <w:rFonts w:hint="eastAsia" w:eastAsia="黑体"/>
          <w:b/>
          <w:color w:val="000000"/>
          <w:sz w:val="44"/>
        </w:rPr>
      </w:pPr>
    </w:p>
    <w:p>
      <w:pPr>
        <w:pStyle w:val="9"/>
        <w:rPr>
          <w:rFonts w:hint="eastAsia" w:eastAsia="黑体"/>
          <w:b/>
          <w:color w:val="000000"/>
          <w:sz w:val="44"/>
        </w:rPr>
      </w:pPr>
    </w:p>
    <w:p>
      <w:pPr>
        <w:pStyle w:val="9"/>
        <w:rPr>
          <w:rFonts w:hint="eastAsia" w:eastAsia="黑体"/>
          <w:b/>
          <w:color w:val="000000"/>
          <w:sz w:val="44"/>
        </w:rPr>
      </w:pPr>
    </w:p>
    <w:p>
      <w:pPr>
        <w:pStyle w:val="9"/>
        <w:rPr>
          <w:rFonts w:hint="eastAsia" w:eastAsia="黑体"/>
          <w:b/>
          <w:color w:val="000000"/>
          <w:sz w:val="44"/>
        </w:rPr>
      </w:pPr>
    </w:p>
    <w:p>
      <w:pPr>
        <w:pStyle w:val="9"/>
        <w:rPr>
          <w:rFonts w:hint="eastAsia" w:eastAsia="黑体"/>
          <w:b/>
          <w:color w:val="000000"/>
          <w:sz w:val="44"/>
        </w:rPr>
      </w:pPr>
    </w:p>
    <w:p>
      <w:pPr>
        <w:pStyle w:val="9"/>
        <w:rPr>
          <w:rFonts w:hint="eastAsia" w:eastAsia="黑体"/>
          <w:b/>
          <w:color w:val="000000"/>
          <w:sz w:val="44"/>
        </w:rPr>
      </w:pPr>
    </w:p>
    <w:p>
      <w:pPr>
        <w:pStyle w:val="9"/>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sectPr>
          <w:footerReference r:id="rId6"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宋体" w:hAnsi="宋体" w:eastAsia="宋体" w:cs="宋体"/>
          <w:b/>
          <w:color w:val="000000"/>
          <w:sz w:val="44"/>
        </w:rPr>
      </w:pPr>
      <w:r>
        <w:rPr>
          <w:rFonts w:hint="eastAsia" w:ascii="宋体" w:hAnsi="宋体" w:eastAsia="宋体" w:cs="宋体"/>
          <w:b/>
          <w:color w:val="000000"/>
          <w:sz w:val="44"/>
        </w:rPr>
        <w:t>九江</w:t>
      </w:r>
      <w:r>
        <w:rPr>
          <w:rFonts w:hint="eastAsia" w:ascii="宋体" w:hAnsi="宋体" w:eastAsia="宋体" w:cs="宋体"/>
          <w:b/>
          <w:color w:val="000000"/>
          <w:sz w:val="44"/>
          <w:lang w:val="en-US" w:eastAsia="zh-CN"/>
        </w:rPr>
        <w:t>市柴桑生态环境局</w:t>
      </w:r>
      <w:r>
        <w:rPr>
          <w:rFonts w:hint="eastAsia" w:ascii="宋体" w:hAnsi="宋体" w:eastAsia="宋体" w:cs="宋体"/>
          <w:b/>
          <w:color w:val="000000"/>
          <w:sz w:val="44"/>
        </w:rPr>
        <w:t>辐射</w:t>
      </w:r>
      <w:r>
        <w:rPr>
          <w:rFonts w:hint="eastAsia" w:ascii="宋体" w:hAnsi="宋体" w:eastAsia="宋体" w:cs="宋体"/>
          <w:b/>
          <w:color w:val="000000"/>
          <w:sz w:val="44"/>
          <w:lang w:val="en-US" w:eastAsia="zh-CN"/>
        </w:rPr>
        <w:t>事故</w:t>
      </w:r>
      <w:r>
        <w:rPr>
          <w:rFonts w:hint="eastAsia" w:ascii="宋体" w:hAnsi="宋体" w:eastAsia="宋体" w:cs="宋体"/>
          <w:b/>
          <w:color w:val="000000"/>
          <w:sz w:val="44"/>
        </w:rPr>
        <w:t>应急预案</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sz w:val="32"/>
          <w:szCs w:val="32"/>
          <w:lang w:val="en-US" w:eastAsia="zh-CN"/>
        </w:rPr>
      </w:pP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1总则</w:t>
      </w:r>
    </w:p>
    <w:p>
      <w:pPr>
        <w:pStyle w:val="3"/>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0" w:name="_Toc19883"/>
      <w:bookmarkStart w:id="1" w:name="_Toc488306300"/>
      <w:bookmarkStart w:id="2" w:name="_Toc10287"/>
      <w:bookmarkStart w:id="3" w:name="_Toc487188345"/>
      <w:bookmarkStart w:id="4" w:name="_Toc488306644"/>
      <w:bookmarkStart w:id="5" w:name="_Toc488308540"/>
      <w:bookmarkStart w:id="6" w:name="_Toc488306781"/>
      <w:bookmarkStart w:id="7" w:name="_Toc488307822"/>
      <w:bookmarkStart w:id="8" w:name="_Toc552563597"/>
      <w:bookmarkStart w:id="9" w:name="_Toc922568476"/>
      <w:bookmarkStart w:id="10" w:name="_Toc6285"/>
      <w:bookmarkStart w:id="11" w:name="_Toc12559"/>
      <w:r>
        <w:rPr>
          <w:rFonts w:hint="eastAsia" w:ascii="仿宋" w:hAnsi="仿宋" w:eastAsia="仿宋" w:cs="仿宋"/>
          <w:b/>
          <w:bCs/>
          <w:color w:val="auto"/>
          <w:sz w:val="32"/>
          <w:szCs w:val="32"/>
          <w:lang w:val="en-US" w:eastAsia="zh-CN"/>
        </w:rPr>
        <w:t>1.1</w:t>
      </w:r>
      <w:r>
        <w:rPr>
          <w:rFonts w:hint="eastAsia" w:ascii="仿宋" w:hAnsi="仿宋" w:eastAsia="仿宋" w:cs="仿宋"/>
          <w:b/>
          <w:bCs/>
          <w:color w:val="auto"/>
          <w:sz w:val="32"/>
          <w:szCs w:val="32"/>
        </w:rPr>
        <w:t>编制目的</w:t>
      </w:r>
      <w:bookmarkEnd w:id="0"/>
      <w:bookmarkEnd w:id="1"/>
      <w:bookmarkEnd w:id="2"/>
      <w:bookmarkEnd w:id="3"/>
      <w:bookmarkEnd w:id="4"/>
      <w:bookmarkEnd w:id="5"/>
      <w:bookmarkEnd w:id="6"/>
      <w:bookmarkEnd w:id="7"/>
      <w:bookmarkEnd w:id="8"/>
      <w:bookmarkEnd w:id="9"/>
      <w:bookmarkEnd w:id="10"/>
      <w:bookmarkEnd w:id="11"/>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为科学有效应对辐射事故，保护公众和从业人员的安全和健康</w:t>
      </w:r>
      <w:r>
        <w:rPr>
          <w:rFonts w:hint="eastAsia" w:ascii="仿宋" w:hAnsi="仿宋" w:eastAsia="仿宋" w:cs="仿宋"/>
          <w:color w:val="auto"/>
          <w:kern w:val="0"/>
          <w:sz w:val="32"/>
          <w:szCs w:val="32"/>
          <w:lang w:val="en" w:eastAsia="zh-CN"/>
        </w:rPr>
        <w:t>，</w:t>
      </w:r>
      <w:r>
        <w:rPr>
          <w:rFonts w:hint="eastAsia" w:ascii="仿宋" w:hAnsi="仿宋" w:eastAsia="仿宋" w:cs="仿宋"/>
          <w:color w:val="auto"/>
          <w:kern w:val="0"/>
          <w:sz w:val="32"/>
          <w:szCs w:val="32"/>
        </w:rPr>
        <w:t>保护辐射环境安全，维护社会稳定，特制订本预案。</w:t>
      </w:r>
    </w:p>
    <w:p>
      <w:pPr>
        <w:pStyle w:val="3"/>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12" w:name="_Toc14684"/>
      <w:bookmarkStart w:id="13" w:name="_Toc487188346"/>
      <w:bookmarkStart w:id="14" w:name="_Toc16858"/>
      <w:bookmarkStart w:id="15" w:name="_Toc488308541"/>
      <w:bookmarkStart w:id="16" w:name="_Toc488306782"/>
      <w:bookmarkStart w:id="17" w:name="_Toc16183"/>
      <w:bookmarkStart w:id="18" w:name="_Toc477219746"/>
      <w:bookmarkStart w:id="19" w:name="_Toc17529"/>
      <w:bookmarkStart w:id="20" w:name="_Toc488306645"/>
      <w:bookmarkStart w:id="21" w:name="_Toc1331259160"/>
      <w:bookmarkStart w:id="22" w:name="_Toc488307823"/>
      <w:bookmarkStart w:id="23" w:name="_Toc488306301"/>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 w:val="32"/>
          <w:szCs w:val="32"/>
        </w:rPr>
        <w:t>编制依据</w:t>
      </w:r>
      <w:bookmarkEnd w:id="12"/>
      <w:bookmarkEnd w:id="13"/>
      <w:bookmarkEnd w:id="14"/>
      <w:bookmarkEnd w:id="15"/>
      <w:bookmarkEnd w:id="16"/>
      <w:bookmarkEnd w:id="17"/>
      <w:bookmarkEnd w:id="18"/>
      <w:bookmarkEnd w:id="19"/>
      <w:bookmarkEnd w:id="20"/>
      <w:bookmarkEnd w:id="21"/>
      <w:bookmarkEnd w:id="22"/>
      <w:bookmarkEnd w:id="23"/>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《中华人民共和国放射性污染防治法》</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《放射性同位素与射线装置安全和防护条例》</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《放射性废物安全管理条例》</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《放射性物品运输安全管理条例》</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《电离辐射防护与辐射源安全基本标准》</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《生态环境部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国家核安全局</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辐射事故应急预案》</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《江西省辐射事故应急实施方案》</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bookmarkStart w:id="24" w:name="_Toc1578958014"/>
      <w:bookmarkStart w:id="25" w:name="_Toc488306646"/>
      <w:bookmarkStart w:id="26" w:name="_Toc31851"/>
      <w:bookmarkStart w:id="27" w:name="_Toc487188347"/>
      <w:bookmarkStart w:id="28" w:name="_Toc488306302"/>
      <w:bookmarkStart w:id="29" w:name="_Toc22913"/>
      <w:bookmarkStart w:id="30" w:name="_Toc488307824"/>
      <w:bookmarkStart w:id="31" w:name="_Toc30917"/>
      <w:bookmarkStart w:id="32" w:name="_Toc20035"/>
      <w:bookmarkStart w:id="33" w:name="_Toc488308542"/>
      <w:bookmarkStart w:id="34" w:name="_Toc488306783"/>
      <w:bookmarkStart w:id="35" w:name="_Toc1505385204"/>
      <w:r>
        <w:rPr>
          <w:rFonts w:hint="eastAsia" w:ascii="仿宋" w:hAnsi="仿宋" w:eastAsia="仿宋" w:cs="仿宋"/>
          <w:color w:val="auto"/>
          <w:kern w:val="0"/>
          <w:sz w:val="32"/>
          <w:szCs w:val="32"/>
          <w:lang w:eastAsia="zh-CN"/>
        </w:rPr>
        <w:t>《江西省生态环境厅辐射事故应急预案》</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《江西省生态环境厅辐射事故应急实施方案》</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九江市突发环境事件应急预案</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九江市辐射事故应急预案</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九江市柴桑区突发环境事件应急预案</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九江市柴桑区辐射事故应急预案</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1.3</w:t>
      </w:r>
      <w:r>
        <w:rPr>
          <w:rFonts w:hint="eastAsia" w:ascii="仿宋" w:hAnsi="仿宋" w:eastAsia="仿宋" w:cs="仿宋"/>
          <w:b/>
          <w:bCs/>
          <w:color w:val="auto"/>
          <w:sz w:val="32"/>
          <w:szCs w:val="32"/>
        </w:rPr>
        <w:t>应急原则</w:t>
      </w:r>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本预案坚持“以人为本、预防为主、统一领导、分类管理、属地为主、分级响应，专兼结合、充分利用现有资源”的工作原则。</w:t>
      </w:r>
    </w:p>
    <w:p>
      <w:pPr>
        <w:pStyle w:val="3"/>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36" w:name="_Toc8504"/>
      <w:bookmarkStart w:id="37" w:name="_Toc488306647"/>
      <w:bookmarkStart w:id="38" w:name="_Toc488306303"/>
      <w:bookmarkStart w:id="39" w:name="_Toc488308543"/>
      <w:bookmarkStart w:id="40" w:name="_Toc487188348"/>
      <w:bookmarkStart w:id="41" w:name="_Toc23820"/>
      <w:bookmarkStart w:id="42" w:name="_Toc1458674275"/>
      <w:bookmarkStart w:id="43" w:name="_Toc362904221"/>
      <w:bookmarkStart w:id="44" w:name="_Toc488306784"/>
      <w:bookmarkStart w:id="45" w:name="_Toc32668"/>
      <w:bookmarkStart w:id="46" w:name="_Toc488307825"/>
      <w:bookmarkStart w:id="47" w:name="_Toc790"/>
      <w:r>
        <w:rPr>
          <w:rFonts w:hint="eastAsia" w:ascii="仿宋" w:hAnsi="仿宋" w:eastAsia="仿宋" w:cs="仿宋"/>
          <w:b/>
          <w:bCs/>
          <w:color w:val="auto"/>
          <w:sz w:val="32"/>
          <w:szCs w:val="32"/>
          <w:lang w:val="en-US" w:eastAsia="zh-CN"/>
        </w:rPr>
        <w:t>1.4</w:t>
      </w:r>
      <w:r>
        <w:rPr>
          <w:rFonts w:hint="eastAsia" w:ascii="仿宋" w:hAnsi="仿宋" w:eastAsia="仿宋" w:cs="仿宋"/>
          <w:b/>
          <w:bCs/>
          <w:color w:val="auto"/>
          <w:sz w:val="32"/>
          <w:szCs w:val="32"/>
        </w:rPr>
        <w:t>应急任务</w:t>
      </w:r>
      <w:bookmarkEnd w:id="36"/>
      <w:bookmarkEnd w:id="37"/>
      <w:bookmarkEnd w:id="38"/>
      <w:bookmarkEnd w:id="39"/>
      <w:bookmarkEnd w:id="40"/>
      <w:bookmarkEnd w:id="41"/>
      <w:bookmarkEnd w:id="42"/>
      <w:bookmarkEnd w:id="43"/>
      <w:bookmarkEnd w:id="44"/>
      <w:bookmarkEnd w:id="45"/>
      <w:bookmarkEnd w:id="46"/>
      <w:bookmarkEnd w:id="47"/>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rPr>
      </w:pPr>
      <w:bookmarkStart w:id="48" w:name="_Toc1003908870"/>
      <w:bookmarkStart w:id="49" w:name="_Toc579"/>
      <w:bookmarkStart w:id="50" w:name="_Toc426032086"/>
      <w:bookmarkStart w:id="51" w:name="_Toc487188349"/>
      <w:bookmarkStart w:id="52" w:name="_Toc488306785"/>
      <w:bookmarkStart w:id="53" w:name="_Toc1906302347"/>
      <w:bookmarkStart w:id="54" w:name="_Toc488306304"/>
      <w:bookmarkStart w:id="55" w:name="_Toc488306648"/>
      <w:bookmarkStart w:id="56" w:name="_Toc3387"/>
      <w:bookmarkStart w:id="57" w:name="_Toc712715872"/>
      <w:bookmarkStart w:id="58" w:name="_Toc185959254"/>
      <w:bookmarkStart w:id="59" w:name="_Toc390296443"/>
      <w:bookmarkStart w:id="60" w:name="_Toc488308544"/>
      <w:bookmarkStart w:id="61" w:name="_Toc488307826"/>
      <w:r>
        <w:rPr>
          <w:rFonts w:hint="eastAsia" w:ascii="仿宋" w:hAnsi="仿宋" w:eastAsia="仿宋" w:cs="仿宋"/>
          <w:color w:val="auto"/>
          <w:sz w:val="32"/>
          <w:szCs w:val="32"/>
          <w:lang w:val="en-US" w:eastAsia="zh-CN"/>
        </w:rPr>
        <w:t>1.4.1区生态环境局的</w:t>
      </w:r>
      <w:r>
        <w:rPr>
          <w:rFonts w:hint="eastAsia" w:ascii="仿宋" w:hAnsi="仿宋" w:eastAsia="仿宋" w:cs="仿宋"/>
          <w:color w:val="auto"/>
          <w:sz w:val="32"/>
          <w:szCs w:val="32"/>
        </w:rPr>
        <w:t>应急任务</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）贯彻落实党中央国务院、省委省政府、</w:t>
      </w:r>
      <w:r>
        <w:rPr>
          <w:rFonts w:hint="eastAsia" w:ascii="仿宋" w:hAnsi="仿宋" w:eastAsia="仿宋" w:cs="仿宋"/>
          <w:color w:val="auto"/>
          <w:kern w:val="0"/>
          <w:sz w:val="32"/>
          <w:szCs w:val="32"/>
          <w:lang w:val="en-US" w:eastAsia="zh-CN"/>
        </w:rPr>
        <w:t>市委市政府</w:t>
      </w:r>
      <w:r>
        <w:rPr>
          <w:rFonts w:hint="eastAsia" w:ascii="仿宋" w:hAnsi="仿宋" w:eastAsia="仿宋" w:cs="仿宋"/>
          <w:color w:val="auto"/>
          <w:kern w:val="0"/>
          <w:sz w:val="32"/>
          <w:szCs w:val="32"/>
          <w:lang w:eastAsia="zh-CN"/>
        </w:rPr>
        <w:t>有关辐射事故应急工作决策部署，完成</w:t>
      </w:r>
      <w:r>
        <w:rPr>
          <w:rFonts w:hint="eastAsia" w:ascii="仿宋" w:hAnsi="仿宋" w:eastAsia="仿宋" w:cs="仿宋"/>
          <w:color w:val="auto"/>
          <w:kern w:val="0"/>
          <w:sz w:val="32"/>
          <w:szCs w:val="32"/>
          <w:lang w:val="en-US" w:eastAsia="zh-CN"/>
        </w:rPr>
        <w:t>上级部门</w:t>
      </w:r>
      <w:r>
        <w:rPr>
          <w:rFonts w:hint="eastAsia" w:ascii="仿宋" w:hAnsi="仿宋" w:eastAsia="仿宋" w:cs="仿宋"/>
          <w:color w:val="auto"/>
          <w:kern w:val="0"/>
          <w:sz w:val="32"/>
          <w:szCs w:val="32"/>
          <w:lang w:eastAsia="zh-CN"/>
        </w:rPr>
        <w:t>交办</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lang w:eastAsia="zh-CN"/>
        </w:rPr>
        <w:t>任务；</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制定、修订</w:t>
      </w:r>
      <w:r>
        <w:rPr>
          <w:rFonts w:hint="eastAsia" w:ascii="仿宋" w:hAnsi="仿宋" w:eastAsia="仿宋" w:cs="仿宋"/>
          <w:color w:val="auto"/>
          <w:kern w:val="0"/>
          <w:sz w:val="32"/>
          <w:szCs w:val="32"/>
          <w:lang w:val="en-US" w:eastAsia="zh-CN"/>
        </w:rPr>
        <w:t>区人民政府</w:t>
      </w:r>
      <w:r>
        <w:rPr>
          <w:rFonts w:hint="eastAsia" w:ascii="仿宋" w:hAnsi="仿宋" w:eastAsia="仿宋" w:cs="仿宋"/>
          <w:color w:val="auto"/>
          <w:kern w:val="0"/>
          <w:sz w:val="32"/>
          <w:szCs w:val="32"/>
        </w:rPr>
        <w:t>辐射事故应急预案，制定、修订本部门辐射事故应急预案或实施方案并报</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rPr>
        <w:t>生态环境</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备案，做好应急准备工作</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完成上级部门交办的任务</w:t>
      </w:r>
      <w:r>
        <w:rPr>
          <w:rFonts w:hint="eastAsia" w:ascii="仿宋" w:hAnsi="仿宋" w:eastAsia="仿宋" w:cs="仿宋"/>
          <w:color w:val="auto"/>
          <w:kern w:val="0"/>
          <w:sz w:val="32"/>
          <w:szCs w:val="32"/>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）按照职责分工和相关预案，</w:t>
      </w:r>
      <w:r>
        <w:rPr>
          <w:rFonts w:hint="eastAsia" w:ascii="仿宋" w:hAnsi="仿宋" w:eastAsia="仿宋" w:cs="仿宋"/>
          <w:color w:val="auto"/>
          <w:kern w:val="0"/>
          <w:sz w:val="32"/>
          <w:szCs w:val="32"/>
        </w:rPr>
        <w:t>负责辖区内辐射事故应急的日常监督管理，</w:t>
      </w:r>
      <w:r>
        <w:rPr>
          <w:rFonts w:hint="eastAsia" w:ascii="仿宋" w:hAnsi="仿宋" w:eastAsia="仿宋" w:cs="仿宋"/>
          <w:sz w:val="32"/>
          <w:szCs w:val="32"/>
        </w:rPr>
        <w:t>监督检查评价辖区内辐射事故责任单位的应急行动和事故处理措施</w:t>
      </w:r>
      <w:r>
        <w:rPr>
          <w:rFonts w:hint="eastAsia" w:ascii="仿宋" w:hAnsi="仿宋" w:eastAsia="仿宋" w:cs="仿宋"/>
          <w:sz w:val="32"/>
          <w:szCs w:val="32"/>
          <w:lang w:eastAsia="zh-CN"/>
        </w:rPr>
        <w:t>，</w:t>
      </w:r>
      <w:r>
        <w:rPr>
          <w:rFonts w:hint="eastAsia" w:ascii="仿宋" w:hAnsi="仿宋" w:eastAsia="仿宋" w:cs="仿宋"/>
          <w:color w:val="auto"/>
          <w:kern w:val="0"/>
          <w:sz w:val="32"/>
          <w:szCs w:val="32"/>
          <w:lang w:val="en-US" w:eastAsia="zh-CN"/>
        </w:rPr>
        <w:t>负责辖区内一般辐射事故应急响应；</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w:t>
      </w:r>
      <w:r>
        <w:rPr>
          <w:rFonts w:hint="eastAsia" w:ascii="仿宋" w:hAnsi="仿宋" w:eastAsia="仿宋" w:cs="仿宋"/>
          <w:sz w:val="32"/>
          <w:szCs w:val="32"/>
        </w:rPr>
        <w:t>接收各乡镇场和辐射事故责任单位有关事故信息的报告</w:t>
      </w:r>
      <w:r>
        <w:rPr>
          <w:rFonts w:hint="eastAsia" w:ascii="仿宋" w:hAnsi="仿宋" w:eastAsia="仿宋" w:cs="仿宋"/>
          <w:color w:val="auto"/>
          <w:kern w:val="0"/>
          <w:sz w:val="32"/>
          <w:szCs w:val="32"/>
        </w:rPr>
        <w:t>并确认后</w:t>
      </w:r>
      <w:r>
        <w:rPr>
          <w:rFonts w:hint="eastAsia" w:ascii="仿宋" w:hAnsi="仿宋" w:eastAsia="仿宋" w:cs="仿宋"/>
          <w:color w:val="auto"/>
          <w:kern w:val="0"/>
          <w:sz w:val="32"/>
          <w:szCs w:val="32"/>
          <w:lang w:eastAsia="zh-CN"/>
        </w:rPr>
        <w:t>，</w:t>
      </w:r>
      <w:r>
        <w:rPr>
          <w:rFonts w:hint="eastAsia" w:ascii="仿宋" w:hAnsi="仿宋" w:eastAsia="仿宋" w:cs="仿宋"/>
          <w:sz w:val="32"/>
          <w:szCs w:val="32"/>
        </w:rPr>
        <w:t>及时向</w:t>
      </w:r>
      <w:r>
        <w:rPr>
          <w:rFonts w:hint="eastAsia" w:ascii="仿宋" w:hAnsi="仿宋" w:eastAsia="仿宋" w:cs="仿宋"/>
          <w:sz w:val="32"/>
          <w:szCs w:val="32"/>
          <w:lang w:val="en-US" w:eastAsia="zh-CN"/>
        </w:rPr>
        <w:t>区</w:t>
      </w:r>
      <w:r>
        <w:rPr>
          <w:rFonts w:hint="eastAsia" w:ascii="仿宋" w:hAnsi="仿宋" w:eastAsia="仿宋" w:cs="仿宋"/>
          <w:sz w:val="32"/>
          <w:szCs w:val="32"/>
        </w:rPr>
        <w:t>政府及省、市</w:t>
      </w:r>
      <w:r>
        <w:rPr>
          <w:rFonts w:hint="eastAsia" w:ascii="仿宋" w:hAnsi="仿宋" w:eastAsia="仿宋" w:cs="仿宋"/>
          <w:sz w:val="32"/>
          <w:szCs w:val="32"/>
          <w:lang w:val="en-US" w:eastAsia="zh-CN"/>
        </w:rPr>
        <w:t>生态环境</w:t>
      </w:r>
      <w:r>
        <w:rPr>
          <w:rFonts w:hint="eastAsia" w:ascii="仿宋" w:hAnsi="仿宋" w:eastAsia="仿宋" w:cs="仿宋"/>
          <w:sz w:val="32"/>
          <w:szCs w:val="32"/>
        </w:rPr>
        <w:t>部门报告事故处置情况，并根据授权负责发布辐射事故的新闻和信息</w:t>
      </w:r>
      <w:r>
        <w:rPr>
          <w:rFonts w:hint="eastAsia" w:ascii="仿宋" w:hAnsi="仿宋" w:eastAsia="仿宋" w:cs="仿宋"/>
          <w:sz w:val="32"/>
          <w:szCs w:val="32"/>
          <w:lang w:eastAsia="zh-CN"/>
        </w:rPr>
        <w:t>，</w:t>
      </w:r>
      <w:r>
        <w:rPr>
          <w:rFonts w:hint="eastAsia" w:ascii="仿宋" w:hAnsi="仿宋" w:eastAsia="仿宋" w:cs="仿宋"/>
          <w:sz w:val="32"/>
          <w:szCs w:val="32"/>
        </w:rPr>
        <w:t>指导和组织力量开展辐射环境应急监测和应急行动</w:t>
      </w:r>
      <w:r>
        <w:rPr>
          <w:rFonts w:hint="eastAsia" w:ascii="仿宋" w:hAnsi="仿宋" w:eastAsia="仿宋" w:cs="仿宋"/>
          <w:sz w:val="32"/>
          <w:szCs w:val="32"/>
          <w:lang w:eastAsia="zh-CN"/>
        </w:rPr>
        <w:t>，</w:t>
      </w:r>
      <w:r>
        <w:rPr>
          <w:rFonts w:hint="eastAsia" w:ascii="仿宋" w:hAnsi="仿宋" w:eastAsia="仿宋" w:cs="仿宋"/>
          <w:sz w:val="32"/>
          <w:szCs w:val="32"/>
        </w:rPr>
        <w:t>协助</w:t>
      </w:r>
      <w:r>
        <w:rPr>
          <w:rFonts w:hint="eastAsia" w:ascii="仿宋" w:hAnsi="仿宋" w:eastAsia="仿宋" w:cs="仿宋"/>
          <w:sz w:val="32"/>
          <w:szCs w:val="32"/>
          <w:lang w:val="en-US" w:eastAsia="zh-CN"/>
        </w:rPr>
        <w:t>国家</w:t>
      </w:r>
      <w:r>
        <w:rPr>
          <w:rFonts w:hint="eastAsia" w:ascii="仿宋" w:hAnsi="仿宋" w:eastAsia="仿宋" w:cs="仿宋"/>
          <w:sz w:val="32"/>
          <w:szCs w:val="32"/>
        </w:rPr>
        <w:t>、省市</w:t>
      </w:r>
      <w:r>
        <w:rPr>
          <w:rFonts w:hint="eastAsia" w:ascii="仿宋" w:hAnsi="仿宋" w:eastAsia="仿宋" w:cs="仿宋"/>
          <w:sz w:val="32"/>
          <w:szCs w:val="32"/>
          <w:lang w:val="en-US" w:eastAsia="zh-CN"/>
        </w:rPr>
        <w:t>生态环境部门</w:t>
      </w:r>
      <w:r>
        <w:rPr>
          <w:rFonts w:hint="eastAsia" w:ascii="仿宋" w:hAnsi="仿宋" w:eastAsia="仿宋" w:cs="仿宋"/>
          <w:sz w:val="32"/>
          <w:szCs w:val="32"/>
        </w:rPr>
        <w:t>做好辖区内辐射事故的处理工作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配合有关单位组织事故地区公众的撤离，指导公众进行个人防护</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配合区政府开展事故地点公众的宣传工作，视处置情形有序疏散周边公众人员；</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按照区人民政府辐射事故应急预案要求，负责与应急指挥部成员单位的日常联络和信息交换工作。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lang w:eastAsia="zh-CN"/>
        </w:rPr>
      </w:pPr>
      <w:bookmarkStart w:id="62" w:name="_Toc22112"/>
      <w:bookmarkStart w:id="63" w:name="_Toc142403841"/>
      <w:bookmarkStart w:id="64" w:name="_Toc26594"/>
      <w:bookmarkStart w:id="65" w:name="_Toc1835917116"/>
      <w:bookmarkStart w:id="66" w:name="_Toc962250972"/>
      <w:bookmarkStart w:id="67" w:name="_Toc1996804802"/>
      <w:bookmarkStart w:id="68" w:name="_Toc717992321"/>
      <w:bookmarkStart w:id="69" w:name="_Toc45696611"/>
      <w:bookmarkStart w:id="70" w:name="_Toc406283747"/>
      <w:r>
        <w:rPr>
          <w:rFonts w:hint="eastAsia" w:ascii="仿宋" w:hAnsi="仿宋" w:eastAsia="仿宋" w:cs="仿宋"/>
          <w:color w:val="auto"/>
          <w:sz w:val="32"/>
          <w:szCs w:val="32"/>
          <w:lang w:val="en-US" w:eastAsia="zh-CN"/>
        </w:rPr>
        <w:t>1.4.2</w:t>
      </w:r>
      <w:r>
        <w:rPr>
          <w:rFonts w:hint="eastAsia" w:ascii="仿宋" w:hAnsi="仿宋" w:eastAsia="仿宋" w:cs="仿宋"/>
          <w:color w:val="auto"/>
          <w:sz w:val="32"/>
          <w:szCs w:val="32"/>
          <w:lang w:eastAsia="zh-CN"/>
        </w:rPr>
        <w:t>事故责任单位的应急任务</w:t>
      </w:r>
      <w:bookmarkEnd w:id="62"/>
      <w:bookmarkEnd w:id="63"/>
      <w:bookmarkEnd w:id="64"/>
      <w:bookmarkEnd w:id="65"/>
      <w:bookmarkEnd w:id="66"/>
      <w:bookmarkEnd w:id="67"/>
      <w:bookmarkEnd w:id="68"/>
      <w:bookmarkEnd w:id="69"/>
      <w:bookmarkEnd w:id="70"/>
    </w:p>
    <w:p>
      <w:pPr>
        <w:pStyle w:val="19"/>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（1）贯彻执行辐射事故应急相关法律法规，落实核与辐射安全全面责任和应急响应主体责任；</w:t>
      </w:r>
    </w:p>
    <w:p>
      <w:pPr>
        <w:pStyle w:val="19"/>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（2）制定、修订并落实本单位的辐射事故应急预案及相关文件，做好应急准备工作；</w:t>
      </w:r>
    </w:p>
    <w:p>
      <w:pPr>
        <w:pStyle w:val="19"/>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（3）发生辐射事故时，立即启动本单位应急方案，并立即向生态环境主管部门及相关部门报告。事故责任单位</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lang w:eastAsia="zh-CN"/>
        </w:rPr>
        <w:t>采取</w:t>
      </w:r>
      <w:r>
        <w:rPr>
          <w:rFonts w:hint="eastAsia" w:ascii="仿宋" w:hAnsi="仿宋" w:eastAsia="仿宋" w:cs="仿宋"/>
          <w:color w:val="auto"/>
          <w:sz w:val="32"/>
          <w:szCs w:val="32"/>
          <w:lang w:val="en-US" w:eastAsia="zh-CN"/>
        </w:rPr>
        <w:t>有效</w:t>
      </w:r>
      <w:r>
        <w:rPr>
          <w:rFonts w:hint="eastAsia" w:ascii="仿宋" w:hAnsi="仿宋" w:eastAsia="仿宋" w:cs="仿宋"/>
          <w:color w:val="auto"/>
          <w:sz w:val="32"/>
          <w:szCs w:val="32"/>
          <w:lang w:eastAsia="zh-CN"/>
        </w:rPr>
        <w:t>应对措施，减轻事故后果，做好事故处理、应急监测和污染处置等工作；</w:t>
      </w:r>
    </w:p>
    <w:p>
      <w:pPr>
        <w:pStyle w:val="19"/>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w:t>
      </w:r>
      <w:bookmarkStart w:id="71" w:name="_Hlk35377663"/>
      <w:r>
        <w:rPr>
          <w:rFonts w:hint="eastAsia" w:ascii="仿宋" w:hAnsi="仿宋" w:eastAsia="仿宋" w:cs="仿宋"/>
          <w:color w:val="auto"/>
          <w:sz w:val="32"/>
          <w:szCs w:val="32"/>
          <w:lang w:eastAsia="zh-CN"/>
        </w:rPr>
        <w:t>）配合和协助做好辐射事故应急和事故调查处理工作；</w:t>
      </w:r>
    </w:p>
    <w:p>
      <w:pPr>
        <w:pStyle w:val="19"/>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lang w:val="en-US" w:eastAsia="zh-CN"/>
        </w:rPr>
        <w:t>接受</w:t>
      </w:r>
      <w:r>
        <w:rPr>
          <w:rFonts w:hint="eastAsia" w:ascii="仿宋" w:hAnsi="仿宋" w:eastAsia="仿宋" w:cs="仿宋"/>
          <w:color w:val="auto"/>
          <w:sz w:val="32"/>
          <w:szCs w:val="32"/>
          <w:lang w:eastAsia="zh-CN"/>
        </w:rPr>
        <w:t>生态环境部门</w:t>
      </w:r>
      <w:r>
        <w:rPr>
          <w:rFonts w:hint="eastAsia" w:ascii="仿宋" w:hAnsi="仿宋" w:eastAsia="仿宋" w:cs="仿宋"/>
          <w:color w:val="auto"/>
          <w:sz w:val="32"/>
          <w:szCs w:val="32"/>
          <w:lang w:val="en-US" w:eastAsia="zh-CN"/>
        </w:rPr>
        <w:t>对其</w:t>
      </w:r>
      <w:r>
        <w:rPr>
          <w:rFonts w:hint="eastAsia" w:ascii="仿宋" w:hAnsi="仿宋" w:eastAsia="仿宋" w:cs="仿宋"/>
          <w:color w:val="auto"/>
          <w:sz w:val="32"/>
          <w:szCs w:val="32"/>
          <w:lang w:eastAsia="zh-CN"/>
        </w:rPr>
        <w:t>应急响应和事故处理工作的监督。</w:t>
      </w:r>
    </w:p>
    <w:bookmarkEnd w:id="71"/>
    <w:p>
      <w:pPr>
        <w:pStyle w:val="3"/>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72" w:name="_Toc488308546"/>
      <w:bookmarkStart w:id="73" w:name="_Toc488306650"/>
      <w:bookmarkStart w:id="74" w:name="_Toc488306787"/>
      <w:bookmarkStart w:id="75" w:name="_Toc18386"/>
      <w:bookmarkStart w:id="76" w:name="_Toc488307828"/>
      <w:bookmarkStart w:id="77" w:name="_Toc18529"/>
      <w:bookmarkStart w:id="78" w:name="_Toc2078834541"/>
      <w:bookmarkStart w:id="79" w:name="_Toc487188351"/>
      <w:bookmarkStart w:id="80" w:name="_Toc488306306"/>
      <w:bookmarkStart w:id="81" w:name="_Toc1405861468"/>
      <w:bookmarkStart w:id="82" w:name="_Toc28116"/>
      <w:bookmarkStart w:id="83" w:name="_Toc9046"/>
      <w:r>
        <w:rPr>
          <w:rFonts w:hint="eastAsia" w:ascii="仿宋" w:hAnsi="仿宋" w:eastAsia="仿宋" w:cs="仿宋"/>
          <w:b/>
          <w:bCs/>
          <w:color w:val="auto"/>
          <w:sz w:val="32"/>
          <w:szCs w:val="32"/>
          <w:lang w:val="en"/>
        </w:rPr>
        <w:t>1.5</w:t>
      </w:r>
      <w:r>
        <w:rPr>
          <w:rFonts w:hint="eastAsia" w:ascii="仿宋" w:hAnsi="仿宋" w:eastAsia="仿宋" w:cs="仿宋"/>
          <w:b/>
          <w:bCs/>
          <w:color w:val="auto"/>
          <w:sz w:val="32"/>
          <w:szCs w:val="32"/>
        </w:rPr>
        <w:t>适用范围</w:t>
      </w:r>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本预案适用于本</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rPr>
        <w:t>行政区域内辐射事故应对工作。</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辐射事故主要指除核事故以外，放射性物质丢失、被盗、失控，或者放射性物质和射线装置失控造成人员受到意外的异常照射或环境辐射污染后果的事件。主要包括：</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核技术利用中发生的辐射事故；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放射性废物处理贮存设施发生的辐射事故；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铀矿冶及伴生矿开发利用中发生的环境辐射污染事故；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放射性物质运输中发生的事故；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航天器在我</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rPr>
        <w:t>境内坠落造成环境辐射污染的事故；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各种重大自然灾害引发的次生辐射事故；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可能对我</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rPr>
        <w:t>环境造成环境辐射污染的其他辐射事故。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生态环境局</w:t>
      </w:r>
      <w:r>
        <w:rPr>
          <w:rFonts w:hint="eastAsia" w:ascii="仿宋" w:hAnsi="仿宋" w:eastAsia="仿宋" w:cs="仿宋"/>
          <w:color w:val="auto"/>
          <w:kern w:val="0"/>
          <w:sz w:val="32"/>
          <w:szCs w:val="32"/>
        </w:rPr>
        <w:t>不负责核</w:t>
      </w:r>
      <w:r>
        <w:rPr>
          <w:rFonts w:hint="eastAsia" w:ascii="仿宋" w:hAnsi="仿宋" w:eastAsia="仿宋" w:cs="仿宋"/>
          <w:color w:val="auto"/>
          <w:kern w:val="0"/>
          <w:sz w:val="32"/>
          <w:szCs w:val="32"/>
          <w:lang w:val="en-US" w:eastAsia="zh-CN"/>
        </w:rPr>
        <w:t>设施的</w:t>
      </w:r>
      <w:r>
        <w:rPr>
          <w:rFonts w:hint="eastAsia" w:ascii="仿宋" w:hAnsi="仿宋" w:eastAsia="仿宋" w:cs="仿宋"/>
          <w:color w:val="auto"/>
          <w:kern w:val="0"/>
          <w:sz w:val="32"/>
          <w:szCs w:val="32"/>
        </w:rPr>
        <w:t>安全监督管理</w:t>
      </w:r>
      <w:r>
        <w:rPr>
          <w:rFonts w:hint="eastAsia" w:ascii="仿宋" w:hAnsi="仿宋" w:eastAsia="仿宋" w:cs="仿宋"/>
          <w:color w:val="auto"/>
          <w:kern w:val="0"/>
          <w:sz w:val="32"/>
          <w:szCs w:val="32"/>
          <w:lang w:val="en-US" w:eastAsia="zh-CN"/>
        </w:rPr>
        <w:t>和应急响应</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在核事故应急中，区</w:t>
      </w:r>
      <w:r>
        <w:rPr>
          <w:rFonts w:hint="eastAsia" w:ascii="仿宋" w:hAnsi="仿宋" w:eastAsia="仿宋" w:cs="仿宋"/>
          <w:color w:val="auto"/>
          <w:kern w:val="0"/>
          <w:sz w:val="32"/>
          <w:szCs w:val="32"/>
        </w:rPr>
        <w:t>生态环境</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应急组织按照</w:t>
      </w:r>
      <w:r>
        <w:rPr>
          <w:rFonts w:hint="eastAsia" w:ascii="仿宋" w:hAnsi="仿宋" w:eastAsia="仿宋" w:cs="仿宋"/>
          <w:color w:val="auto"/>
          <w:kern w:val="0"/>
          <w:sz w:val="32"/>
          <w:szCs w:val="32"/>
          <w:lang w:val="en-US" w:eastAsia="zh-CN"/>
        </w:rPr>
        <w:t>相关核事故应急预案职责分工和区</w:t>
      </w:r>
      <w:r>
        <w:rPr>
          <w:rFonts w:hint="eastAsia" w:ascii="仿宋" w:hAnsi="仿宋" w:eastAsia="仿宋" w:cs="仿宋"/>
          <w:color w:val="auto"/>
          <w:kern w:val="0"/>
          <w:sz w:val="32"/>
          <w:szCs w:val="32"/>
        </w:rPr>
        <w:t>核</w:t>
      </w:r>
      <w:r>
        <w:rPr>
          <w:rFonts w:hint="eastAsia" w:ascii="仿宋" w:hAnsi="仿宋" w:eastAsia="仿宋" w:cs="仿宋"/>
          <w:color w:val="auto"/>
          <w:kern w:val="0"/>
          <w:sz w:val="32"/>
          <w:szCs w:val="32"/>
          <w:lang w:val="en-US" w:eastAsia="zh-CN"/>
        </w:rPr>
        <w:t>事故</w:t>
      </w:r>
      <w:r>
        <w:rPr>
          <w:rFonts w:hint="eastAsia" w:ascii="仿宋" w:hAnsi="仿宋" w:eastAsia="仿宋" w:cs="仿宋"/>
          <w:color w:val="auto"/>
          <w:kern w:val="0"/>
          <w:sz w:val="32"/>
          <w:szCs w:val="32"/>
        </w:rPr>
        <w:t>应急委员会的指令，参照本预案组织指导开展周边环境应急监测，提出保护环境和公众的措施与建议。</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sz w:val="32"/>
          <w:szCs w:val="32"/>
          <w:u w:val="none" w:color="000000"/>
        </w:rPr>
      </w:pPr>
      <w:r>
        <w:rPr>
          <w:rFonts w:hint="eastAsia" w:ascii="仿宋" w:hAnsi="仿宋" w:eastAsia="仿宋" w:cs="仿宋"/>
          <w:b/>
          <w:bCs/>
          <w:color w:val="000000"/>
          <w:sz w:val="32"/>
          <w:szCs w:val="32"/>
          <w:u w:val="none" w:color="000000"/>
          <w:lang w:val="en-US" w:eastAsia="zh-CN"/>
        </w:rPr>
        <w:t>2</w:t>
      </w:r>
      <w:r>
        <w:rPr>
          <w:rFonts w:hint="eastAsia" w:ascii="仿宋" w:hAnsi="仿宋" w:eastAsia="仿宋" w:cs="仿宋"/>
          <w:b/>
          <w:bCs/>
          <w:color w:val="000000"/>
          <w:sz w:val="32"/>
          <w:szCs w:val="32"/>
          <w:u w:val="none" w:color="000000"/>
        </w:rPr>
        <w:t>应急组织与职责</w:t>
      </w:r>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bookmarkStart w:id="84" w:name="_Toc11978"/>
      <w:bookmarkStart w:id="85" w:name="_Toc1691637444"/>
      <w:bookmarkStart w:id="86" w:name="_Toc21410"/>
      <w:bookmarkStart w:id="87" w:name="_Toc18231"/>
      <w:bookmarkStart w:id="88" w:name="_Toc31321"/>
      <w:bookmarkStart w:id="89" w:name="_Toc45696620"/>
      <w:r>
        <w:rPr>
          <w:rFonts w:hint="eastAsia" w:ascii="仿宋" w:hAnsi="仿宋" w:eastAsia="仿宋" w:cs="仿宋"/>
          <w:color w:val="auto"/>
          <w:kern w:val="0"/>
          <w:sz w:val="32"/>
          <w:szCs w:val="32"/>
        </w:rPr>
        <w:t>生态环境</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辐射事故应急组织体系内各相关部门、单位，根据相关预案、实施方案和工作职责做好各自应急准备工作。在应急响应期间，</w:t>
      </w:r>
      <w:r>
        <w:rPr>
          <w:rFonts w:hint="eastAsia" w:ascii="仿宋" w:hAnsi="仿宋" w:eastAsia="仿宋" w:cs="仿宋"/>
          <w:color w:val="auto"/>
          <w:kern w:val="0"/>
          <w:sz w:val="32"/>
          <w:szCs w:val="32"/>
          <w:lang w:val="en-US" w:eastAsia="zh-CN"/>
        </w:rPr>
        <w:t>生态环境局</w:t>
      </w:r>
      <w:r>
        <w:rPr>
          <w:rFonts w:hint="eastAsia" w:ascii="仿宋" w:hAnsi="仿宋" w:eastAsia="仿宋" w:cs="仿宋"/>
          <w:color w:val="auto"/>
          <w:kern w:val="0"/>
          <w:sz w:val="32"/>
          <w:szCs w:val="32"/>
        </w:rPr>
        <w:t>根据辐射事故类型，启动本预案及实施方案。</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2.1工作机构及分工</w:t>
      </w:r>
      <w:bookmarkEnd w:id="84"/>
      <w:bookmarkEnd w:id="85"/>
      <w:bookmarkEnd w:id="86"/>
      <w:bookmarkEnd w:id="87"/>
      <w:bookmarkEnd w:id="88"/>
      <w:bookmarkEnd w:id="89"/>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生态环境局</w:t>
      </w:r>
      <w:r>
        <w:rPr>
          <w:rFonts w:hint="eastAsia" w:ascii="仿宋" w:hAnsi="仿宋" w:eastAsia="仿宋" w:cs="仿宋"/>
          <w:color w:val="auto"/>
          <w:kern w:val="0"/>
          <w:sz w:val="32"/>
          <w:szCs w:val="32"/>
        </w:rPr>
        <w:t>辐射事故应急相关工作机构由</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机关相关</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rPr>
        <w:t>室、</w:t>
      </w:r>
      <w:r>
        <w:rPr>
          <w:rFonts w:hint="eastAsia" w:ascii="仿宋" w:hAnsi="仿宋" w:eastAsia="仿宋" w:cs="仿宋"/>
          <w:color w:val="auto"/>
          <w:kern w:val="0"/>
          <w:sz w:val="32"/>
          <w:szCs w:val="32"/>
          <w:lang w:val="en-US" w:eastAsia="zh-CN"/>
        </w:rPr>
        <w:t>生态环境保护综合行政执法大队、生态环境监测站各相关股室</w:t>
      </w:r>
      <w:r>
        <w:rPr>
          <w:rFonts w:hint="eastAsia" w:ascii="仿宋" w:hAnsi="仿宋" w:eastAsia="仿宋" w:cs="仿宋"/>
          <w:color w:val="auto"/>
          <w:kern w:val="0"/>
          <w:sz w:val="32"/>
          <w:szCs w:val="32"/>
        </w:rPr>
        <w:t>组成。</w:t>
      </w:r>
      <w:bookmarkStart w:id="90" w:name="_Toc1034902962"/>
      <w:bookmarkStart w:id="91" w:name="_Toc924961840"/>
      <w:bookmarkStart w:id="92" w:name="_Toc996605690"/>
      <w:bookmarkStart w:id="93" w:name="_Toc24723"/>
      <w:bookmarkStart w:id="94" w:name="_Toc4178"/>
      <w:bookmarkStart w:id="95" w:name="_Toc1551949411"/>
    </w:p>
    <w:p>
      <w:pPr>
        <w:keepNext w:val="0"/>
        <w:keepLines w:val="0"/>
        <w:pageBreakBefore w:val="0"/>
        <w:widowControl w:val="0"/>
        <w:kinsoku/>
        <w:wordWrap/>
        <w:overflowPunct/>
        <w:topLinePunct w:val="0"/>
        <w:bidi w:val="0"/>
        <w:adjustRightInd w:val="0"/>
        <w:snapToGrid w:val="0"/>
        <w:spacing w:line="600" w:lineRule="exact"/>
        <w:ind w:left="0" w:leftChars="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2.1.1局</w:t>
      </w:r>
      <w:r>
        <w:rPr>
          <w:rFonts w:hint="eastAsia" w:ascii="仿宋" w:hAnsi="仿宋" w:eastAsia="仿宋" w:cs="仿宋"/>
          <w:b/>
          <w:bCs/>
          <w:color w:val="auto"/>
          <w:sz w:val="32"/>
          <w:szCs w:val="32"/>
          <w:lang w:eastAsia="zh-CN"/>
        </w:rPr>
        <w:t>机关的职责</w:t>
      </w:r>
      <w:bookmarkEnd w:id="90"/>
      <w:bookmarkEnd w:id="91"/>
      <w:bookmarkEnd w:id="92"/>
      <w:bookmarkEnd w:id="93"/>
      <w:bookmarkEnd w:id="94"/>
      <w:bookmarkEnd w:id="95"/>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rPr>
      </w:pPr>
      <w:bookmarkStart w:id="96" w:name="_Toc1546876055"/>
      <w:bookmarkStart w:id="97" w:name="_Toc19307"/>
      <w:bookmarkStart w:id="98" w:name="_Toc2983"/>
      <w:bookmarkStart w:id="99" w:name="_Toc931823107"/>
      <w:bookmarkStart w:id="100" w:name="_Toc18948"/>
      <w:bookmarkStart w:id="101" w:name="_Toc4693"/>
      <w:bookmarkStart w:id="102" w:name="_Toc1100450836"/>
      <w:bookmarkStart w:id="103" w:name="_Toc20350"/>
      <w:bookmarkStart w:id="104" w:name="_Toc13058"/>
      <w:bookmarkStart w:id="105" w:name="_Toc281696212"/>
      <w:r>
        <w:rPr>
          <w:rFonts w:hint="eastAsia" w:ascii="仿宋" w:hAnsi="仿宋" w:eastAsia="仿宋" w:cs="仿宋"/>
          <w:b/>
          <w:bCs/>
          <w:color w:val="auto"/>
          <w:sz w:val="32"/>
          <w:szCs w:val="32"/>
        </w:rPr>
        <w:t>办公室的职责</w:t>
      </w:r>
      <w:bookmarkEnd w:id="96"/>
      <w:bookmarkEnd w:id="97"/>
      <w:bookmarkEnd w:id="98"/>
      <w:bookmarkEnd w:id="99"/>
      <w:bookmarkEnd w:id="100"/>
      <w:bookmarkEnd w:id="101"/>
      <w:bookmarkEnd w:id="102"/>
      <w:bookmarkEnd w:id="103"/>
      <w:bookmarkEnd w:id="104"/>
      <w:bookmarkEnd w:id="105"/>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val="en-US" w:eastAsia="zh-CN"/>
        </w:rPr>
        <w:t>生态环境局</w:t>
      </w:r>
      <w:r>
        <w:rPr>
          <w:rFonts w:hint="eastAsia" w:ascii="仿宋" w:hAnsi="仿宋" w:eastAsia="仿宋" w:cs="仿宋"/>
          <w:color w:val="auto"/>
          <w:kern w:val="0"/>
          <w:sz w:val="32"/>
          <w:szCs w:val="32"/>
        </w:rPr>
        <w:t>辐射事故应急预案，落实本</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lang w:eastAsia="zh-CN"/>
        </w:rPr>
        <w:t>室</w:t>
      </w:r>
      <w:r>
        <w:rPr>
          <w:rFonts w:hint="eastAsia" w:ascii="仿宋" w:hAnsi="仿宋" w:eastAsia="仿宋" w:cs="仿宋"/>
          <w:color w:val="auto"/>
          <w:kern w:val="0"/>
          <w:sz w:val="32"/>
          <w:szCs w:val="32"/>
        </w:rPr>
        <w:t>应急准备工作，参与应急相关工作；</w:t>
      </w:r>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指导</w:t>
      </w:r>
      <w:r>
        <w:rPr>
          <w:rFonts w:hint="eastAsia" w:ascii="仿宋" w:hAnsi="仿宋" w:eastAsia="仿宋" w:cs="仿宋"/>
          <w:color w:val="auto"/>
          <w:kern w:val="0"/>
          <w:sz w:val="32"/>
          <w:szCs w:val="32"/>
        </w:rPr>
        <w:t>辐射事故应急相关信息公开</w:t>
      </w:r>
      <w:r>
        <w:rPr>
          <w:rFonts w:hint="eastAsia" w:ascii="仿宋" w:hAnsi="仿宋" w:eastAsia="仿宋" w:cs="仿宋"/>
          <w:color w:val="auto"/>
          <w:kern w:val="0"/>
          <w:sz w:val="32"/>
          <w:szCs w:val="32"/>
          <w:lang w:eastAsia="zh-CN"/>
        </w:rPr>
        <w:t>工作</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督促并配合做好</w:t>
      </w:r>
      <w:r>
        <w:rPr>
          <w:rFonts w:hint="eastAsia" w:ascii="仿宋" w:hAnsi="仿宋" w:eastAsia="仿宋" w:cs="仿宋"/>
          <w:color w:val="auto"/>
          <w:kern w:val="0"/>
          <w:sz w:val="32"/>
          <w:szCs w:val="32"/>
        </w:rPr>
        <w:t>辐射事故应急相关信息</w:t>
      </w:r>
      <w:r>
        <w:rPr>
          <w:rFonts w:hint="eastAsia" w:ascii="仿宋" w:hAnsi="仿宋" w:eastAsia="仿宋" w:cs="仿宋"/>
          <w:color w:val="auto"/>
          <w:kern w:val="0"/>
          <w:sz w:val="32"/>
          <w:szCs w:val="32"/>
          <w:lang w:eastAsia="zh-CN"/>
        </w:rPr>
        <w:t>发布工作</w:t>
      </w:r>
      <w:r>
        <w:rPr>
          <w:rFonts w:hint="eastAsia" w:ascii="仿宋" w:hAnsi="仿宋" w:eastAsia="仿宋" w:cs="仿宋"/>
          <w:color w:val="auto"/>
          <w:kern w:val="0"/>
          <w:sz w:val="32"/>
          <w:szCs w:val="32"/>
        </w:rPr>
        <w:t>；</w:t>
      </w:r>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负责车辆统一调度安排和应急办公用品、生活物资保障；</w:t>
      </w:r>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协助做好辐射事故应急值班；</w:t>
      </w:r>
    </w:p>
    <w:p>
      <w:pPr>
        <w:keepNext w:val="0"/>
        <w:keepLines w:val="0"/>
        <w:pageBreakBefore w:val="0"/>
        <w:widowControl w:val="0"/>
        <w:kinsoku/>
        <w:wordWrap/>
        <w:overflowPunct/>
        <w:topLinePunct w:val="0"/>
        <w:bidi w:val="0"/>
        <w:adjustRightInd w:val="0"/>
        <w:snapToGrid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协助做好</w:t>
      </w:r>
      <w:r>
        <w:rPr>
          <w:rFonts w:hint="eastAsia" w:ascii="仿宋" w:hAnsi="仿宋" w:eastAsia="仿宋" w:cs="仿宋"/>
          <w:color w:val="auto"/>
          <w:kern w:val="0"/>
          <w:sz w:val="32"/>
          <w:szCs w:val="32"/>
          <w:lang w:val="en-US" w:eastAsia="zh-CN"/>
        </w:rPr>
        <w:t>生态环境局</w:t>
      </w:r>
      <w:r>
        <w:rPr>
          <w:rFonts w:hint="eastAsia" w:ascii="仿宋" w:hAnsi="仿宋" w:eastAsia="仿宋" w:cs="仿宋"/>
          <w:color w:val="auto"/>
          <w:kern w:val="0"/>
          <w:sz w:val="32"/>
          <w:szCs w:val="32"/>
        </w:rPr>
        <w:t>对上级部门的联络和信息交换工作</w:t>
      </w:r>
      <w:r>
        <w:rPr>
          <w:rFonts w:hint="eastAsia" w:ascii="仿宋" w:hAnsi="仿宋" w:eastAsia="仿宋" w:cs="仿宋"/>
          <w:color w:val="auto"/>
          <w:kern w:val="0"/>
          <w:sz w:val="32"/>
          <w:szCs w:val="32"/>
          <w:lang w:val="en-US"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协调落实日常应急准备与应急响应的资金需求。</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106" w:name="_Toc29510"/>
      <w:bookmarkStart w:id="107" w:name="_Toc1428712329"/>
      <w:bookmarkStart w:id="108" w:name="_Toc1411642972"/>
      <w:bookmarkStart w:id="109" w:name="_Toc15244"/>
      <w:bookmarkStart w:id="110" w:name="_Toc2014404480"/>
      <w:bookmarkStart w:id="111" w:name="_Toc4083"/>
      <w:bookmarkStart w:id="112" w:name="_Toc30021"/>
      <w:bookmarkStart w:id="113" w:name="_Toc1669980969"/>
      <w:bookmarkStart w:id="114" w:name="_Toc21796"/>
      <w:bookmarkStart w:id="115" w:name="_Toc22854"/>
      <w:r>
        <w:rPr>
          <w:rFonts w:hint="eastAsia" w:ascii="仿宋" w:hAnsi="仿宋" w:eastAsia="仿宋" w:cs="仿宋"/>
          <w:b/>
          <w:bCs/>
          <w:color w:val="auto"/>
          <w:sz w:val="32"/>
          <w:szCs w:val="32"/>
          <w:lang w:val="en-US" w:eastAsia="zh-CN"/>
        </w:rPr>
        <w:t>政务服务股</w:t>
      </w:r>
      <w:r>
        <w:rPr>
          <w:rFonts w:hint="eastAsia" w:ascii="仿宋" w:hAnsi="仿宋" w:eastAsia="仿宋" w:cs="仿宋"/>
          <w:b/>
          <w:bCs/>
          <w:color w:val="auto"/>
          <w:sz w:val="32"/>
          <w:szCs w:val="32"/>
        </w:rPr>
        <w:t>的职责</w:t>
      </w:r>
      <w:bookmarkEnd w:id="106"/>
      <w:bookmarkEnd w:id="107"/>
      <w:bookmarkEnd w:id="108"/>
      <w:bookmarkEnd w:id="109"/>
      <w:bookmarkEnd w:id="110"/>
      <w:bookmarkEnd w:id="111"/>
      <w:bookmarkEnd w:id="112"/>
      <w:bookmarkEnd w:id="113"/>
      <w:bookmarkEnd w:id="114"/>
      <w:bookmarkEnd w:id="115"/>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辐射事故应急预案，落实本</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lang w:eastAsia="zh-CN"/>
        </w:rPr>
        <w:t>室</w:t>
      </w:r>
      <w:r>
        <w:rPr>
          <w:rFonts w:hint="eastAsia" w:ascii="仿宋" w:hAnsi="仿宋" w:eastAsia="仿宋" w:cs="仿宋"/>
          <w:color w:val="auto"/>
          <w:kern w:val="0"/>
          <w:sz w:val="32"/>
          <w:szCs w:val="32"/>
        </w:rPr>
        <w:t>应急准备工作，参与应急相关工作；</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督促、指导全区核技术利用单位编制、完善本单位辐射事故应急预案，</w:t>
      </w:r>
      <w:r>
        <w:rPr>
          <w:rFonts w:hint="eastAsia" w:ascii="仿宋" w:hAnsi="仿宋" w:eastAsia="仿宋" w:cs="仿宋"/>
          <w:color w:val="auto"/>
          <w:kern w:val="0"/>
          <w:sz w:val="32"/>
          <w:szCs w:val="32"/>
        </w:rPr>
        <w:t>建立全</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rPr>
        <w:t>辐射事故应急联系网络，提供事故单位基本情况；</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牵头</w:t>
      </w:r>
      <w:r>
        <w:rPr>
          <w:rFonts w:hint="eastAsia" w:ascii="仿宋" w:hAnsi="仿宋" w:eastAsia="仿宋" w:cs="仿宋"/>
          <w:color w:val="auto"/>
          <w:kern w:val="0"/>
          <w:sz w:val="32"/>
          <w:szCs w:val="32"/>
          <w:lang w:val="en-US" w:eastAsia="zh-CN"/>
        </w:rPr>
        <w:t>组织制定、修订</w:t>
      </w:r>
      <w:r>
        <w:rPr>
          <w:rFonts w:hint="eastAsia" w:ascii="仿宋" w:hAnsi="仿宋" w:eastAsia="仿宋" w:cs="仿宋"/>
          <w:color w:val="auto"/>
          <w:kern w:val="0"/>
          <w:sz w:val="32"/>
          <w:szCs w:val="32"/>
          <w:lang w:eastAsia="zh-CN"/>
        </w:rPr>
        <w:t>九江</w:t>
      </w:r>
      <w:r>
        <w:rPr>
          <w:rFonts w:hint="eastAsia" w:ascii="仿宋" w:hAnsi="仿宋" w:eastAsia="仿宋" w:cs="仿宋"/>
          <w:color w:val="auto"/>
          <w:kern w:val="0"/>
          <w:sz w:val="32"/>
          <w:szCs w:val="32"/>
          <w:lang w:val="en-US" w:eastAsia="zh-CN"/>
        </w:rPr>
        <w:t>市柴桑区</w:t>
      </w:r>
      <w:r>
        <w:rPr>
          <w:rFonts w:hint="eastAsia" w:ascii="仿宋" w:hAnsi="仿宋" w:eastAsia="仿宋" w:cs="仿宋"/>
          <w:color w:val="auto"/>
          <w:kern w:val="0"/>
          <w:sz w:val="32"/>
          <w:szCs w:val="32"/>
        </w:rPr>
        <w:t>辐射事故应急</w:t>
      </w:r>
      <w:r>
        <w:rPr>
          <w:rFonts w:hint="eastAsia" w:ascii="仿宋" w:hAnsi="仿宋" w:eastAsia="仿宋" w:cs="仿宋"/>
          <w:color w:val="auto"/>
          <w:kern w:val="0"/>
          <w:sz w:val="32"/>
          <w:szCs w:val="32"/>
          <w:lang w:val="en-US" w:eastAsia="zh-CN"/>
        </w:rPr>
        <w:t>预案和</w:t>
      </w:r>
      <w:r>
        <w:rPr>
          <w:rFonts w:hint="eastAsia" w:ascii="仿宋" w:hAnsi="仿宋" w:eastAsia="仿宋" w:cs="仿宋"/>
          <w:color w:val="auto"/>
          <w:kern w:val="0"/>
          <w:sz w:val="32"/>
          <w:szCs w:val="32"/>
          <w:lang w:eastAsia="zh-CN"/>
        </w:rPr>
        <w:t>九江市</w:t>
      </w:r>
      <w:r>
        <w:rPr>
          <w:rFonts w:hint="eastAsia" w:ascii="仿宋" w:hAnsi="仿宋" w:eastAsia="仿宋" w:cs="仿宋"/>
          <w:color w:val="auto"/>
          <w:kern w:val="0"/>
          <w:sz w:val="32"/>
          <w:szCs w:val="32"/>
          <w:lang w:val="en-US" w:eastAsia="zh-CN"/>
        </w:rPr>
        <w:t>柴桑</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辐射事故应急预案</w:t>
      </w:r>
      <w:r>
        <w:rPr>
          <w:rFonts w:hint="eastAsia" w:ascii="仿宋" w:hAnsi="仿宋" w:eastAsia="仿宋" w:cs="仿宋"/>
          <w:color w:val="auto"/>
          <w:kern w:val="0"/>
          <w:sz w:val="32"/>
          <w:szCs w:val="32"/>
          <w:lang w:eastAsia="zh-CN"/>
        </w:rPr>
        <w:t>及相关实施方案</w:t>
      </w:r>
      <w:r>
        <w:rPr>
          <w:rFonts w:hint="eastAsia" w:ascii="仿宋" w:hAnsi="仿宋" w:eastAsia="仿宋" w:cs="仿宋"/>
          <w:color w:val="auto"/>
          <w:kern w:val="0"/>
          <w:sz w:val="32"/>
          <w:szCs w:val="32"/>
          <w:lang w:val="en-US" w:eastAsia="zh-CN"/>
        </w:rPr>
        <w:t>并按照程序报批</w:t>
      </w:r>
      <w:r>
        <w:rPr>
          <w:rFonts w:hint="eastAsia" w:ascii="仿宋" w:hAnsi="仿宋" w:eastAsia="仿宋" w:cs="仿宋"/>
          <w:color w:val="auto"/>
          <w:kern w:val="0"/>
          <w:sz w:val="32"/>
          <w:szCs w:val="32"/>
          <w:lang w:val="e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开展公众科普宣传；</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负责</w:t>
      </w:r>
      <w:r>
        <w:rPr>
          <w:rFonts w:hint="eastAsia" w:ascii="仿宋" w:hAnsi="仿宋" w:eastAsia="仿宋" w:cs="仿宋"/>
          <w:color w:val="auto"/>
          <w:kern w:val="0"/>
          <w:sz w:val="32"/>
          <w:szCs w:val="32"/>
        </w:rPr>
        <w:t>做好</w:t>
      </w:r>
      <w:r>
        <w:rPr>
          <w:rFonts w:hint="eastAsia" w:ascii="仿宋" w:hAnsi="仿宋" w:eastAsia="仿宋" w:cs="仿宋"/>
          <w:color w:val="auto"/>
          <w:kern w:val="0"/>
          <w:sz w:val="32"/>
          <w:szCs w:val="32"/>
          <w:lang w:eastAsia="zh-CN"/>
        </w:rPr>
        <w:t>辐射应急</w:t>
      </w:r>
      <w:r>
        <w:rPr>
          <w:rFonts w:hint="eastAsia" w:ascii="仿宋" w:hAnsi="仿宋" w:eastAsia="仿宋" w:cs="仿宋"/>
          <w:color w:val="auto"/>
          <w:kern w:val="0"/>
          <w:sz w:val="32"/>
          <w:szCs w:val="32"/>
        </w:rPr>
        <w:t>对上级部门</w:t>
      </w:r>
      <w:r>
        <w:rPr>
          <w:rFonts w:hint="eastAsia" w:ascii="仿宋" w:hAnsi="仿宋" w:eastAsia="仿宋" w:cs="仿宋"/>
          <w:color w:val="auto"/>
          <w:kern w:val="0"/>
          <w:sz w:val="32"/>
          <w:szCs w:val="32"/>
          <w:lang w:eastAsia="zh-CN"/>
        </w:rPr>
        <w:t>和</w:t>
      </w:r>
      <w:r>
        <w:rPr>
          <w:rFonts w:hint="eastAsia" w:ascii="仿宋" w:hAnsi="仿宋" w:eastAsia="仿宋" w:cs="仿宋"/>
          <w:color w:val="auto"/>
          <w:kern w:val="0"/>
          <w:sz w:val="32"/>
          <w:szCs w:val="32"/>
        </w:rPr>
        <w:t>有关单位</w:t>
      </w:r>
      <w:r>
        <w:rPr>
          <w:rFonts w:hint="eastAsia" w:ascii="仿宋" w:hAnsi="仿宋" w:eastAsia="仿宋" w:cs="仿宋"/>
          <w:color w:val="auto"/>
          <w:kern w:val="0"/>
          <w:sz w:val="32"/>
          <w:szCs w:val="32"/>
          <w:lang w:val="en-US" w:eastAsia="zh-CN"/>
        </w:rPr>
        <w:t>及辐射事故单位的沟通协调</w:t>
      </w:r>
      <w:r>
        <w:rPr>
          <w:rFonts w:hint="eastAsia" w:ascii="仿宋" w:hAnsi="仿宋" w:eastAsia="仿宋" w:cs="仿宋"/>
          <w:color w:val="auto"/>
          <w:kern w:val="0"/>
          <w:sz w:val="32"/>
          <w:szCs w:val="32"/>
        </w:rPr>
        <w:t>、信息交换和事故报告工作</w:t>
      </w:r>
      <w:r>
        <w:rPr>
          <w:rFonts w:hint="eastAsia" w:ascii="仿宋" w:hAnsi="仿宋" w:eastAsia="仿宋" w:cs="仿宋"/>
          <w:color w:val="auto"/>
          <w:kern w:val="0"/>
          <w:sz w:val="32"/>
          <w:szCs w:val="32"/>
          <w:lang w:val="en-US"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lang w:val="en-US" w:eastAsia="zh-CN"/>
        </w:rPr>
        <w:t>6）协助</w:t>
      </w:r>
      <w:r>
        <w:rPr>
          <w:rFonts w:hint="eastAsia" w:ascii="仿宋" w:hAnsi="仿宋" w:eastAsia="仿宋" w:cs="仿宋"/>
          <w:color w:val="auto"/>
          <w:kern w:val="0"/>
          <w:sz w:val="32"/>
          <w:szCs w:val="32"/>
        </w:rPr>
        <w:t>为辐射事故应急提供技术支持；</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FF0000"/>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协助事故后果评价和事故处理工作</w:t>
      </w:r>
      <w:r>
        <w:rPr>
          <w:rFonts w:hint="eastAsia" w:ascii="仿宋" w:hAnsi="仿宋" w:eastAsia="仿宋" w:cs="仿宋"/>
          <w:color w:val="auto"/>
          <w:kern w:val="0"/>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ind w:left="0" w:leftChars="0" w:firstLine="643" w:firstLineChars="200"/>
        <w:jc w:val="both"/>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业务一股的职责</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辐射事故应急预案，落实</w:t>
      </w:r>
      <w:r>
        <w:rPr>
          <w:rFonts w:hint="eastAsia" w:ascii="仿宋" w:hAnsi="仿宋" w:eastAsia="仿宋" w:cs="仿宋"/>
          <w:color w:val="auto"/>
          <w:kern w:val="0"/>
          <w:sz w:val="32"/>
          <w:szCs w:val="32"/>
          <w:lang w:eastAsia="zh-CN"/>
        </w:rPr>
        <w:t>本</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lang w:eastAsia="zh-CN"/>
        </w:rPr>
        <w:t>室</w:t>
      </w:r>
      <w:r>
        <w:rPr>
          <w:rFonts w:hint="eastAsia" w:ascii="仿宋" w:hAnsi="仿宋" w:eastAsia="仿宋" w:cs="仿宋"/>
          <w:color w:val="auto"/>
          <w:kern w:val="0"/>
          <w:sz w:val="32"/>
          <w:szCs w:val="32"/>
        </w:rPr>
        <w:t>应急准备工作，参与应急相关工作；</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开展辐射事故应急相关信息公开内容的审核工作，负责做好相关的公众宣传、新闻报道等工作；</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经</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应急领导小组授权，</w:t>
      </w:r>
      <w:r>
        <w:rPr>
          <w:rFonts w:hint="eastAsia" w:ascii="仿宋" w:hAnsi="仿宋" w:eastAsia="仿宋" w:cs="仿宋"/>
          <w:color w:val="auto"/>
          <w:kern w:val="0"/>
          <w:sz w:val="32"/>
          <w:szCs w:val="32"/>
          <w:lang w:val="en-US" w:eastAsia="zh-CN"/>
        </w:rPr>
        <w:t>配合宣传部门</w:t>
      </w:r>
      <w:r>
        <w:rPr>
          <w:rFonts w:hint="eastAsia" w:ascii="仿宋" w:hAnsi="仿宋" w:eastAsia="仿宋" w:cs="仿宋"/>
          <w:color w:val="auto"/>
          <w:kern w:val="0"/>
          <w:sz w:val="32"/>
          <w:szCs w:val="32"/>
        </w:rPr>
        <w:t>召开辐射事故应急新闻发布会；</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配合网信部门开展</w:t>
      </w:r>
      <w:r>
        <w:rPr>
          <w:rFonts w:hint="eastAsia" w:ascii="仿宋" w:hAnsi="仿宋" w:eastAsia="仿宋" w:cs="仿宋"/>
          <w:color w:val="auto"/>
          <w:kern w:val="0"/>
          <w:sz w:val="32"/>
          <w:szCs w:val="32"/>
        </w:rPr>
        <w:t>应急期间的舆情监测</w:t>
      </w:r>
      <w:r>
        <w:rPr>
          <w:rFonts w:hint="eastAsia" w:ascii="仿宋" w:hAnsi="仿宋" w:eastAsia="仿宋" w:cs="仿宋"/>
          <w:color w:val="auto"/>
          <w:kern w:val="0"/>
          <w:sz w:val="32"/>
          <w:szCs w:val="32"/>
          <w:lang w:val="en-US" w:eastAsia="zh-CN"/>
        </w:rPr>
        <w:t>和舆论引导工作</w:t>
      </w:r>
      <w:r>
        <w:rPr>
          <w:rFonts w:hint="eastAsia" w:ascii="仿宋" w:hAnsi="仿宋" w:eastAsia="仿宋" w:cs="仿宋"/>
          <w:color w:val="auto"/>
          <w:kern w:val="0"/>
          <w:sz w:val="32"/>
          <w:szCs w:val="32"/>
        </w:rPr>
        <w:t>。</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业务二、三股的职责</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eastAsia="zh-CN"/>
        </w:rPr>
        <w:t>市生态环境局</w:t>
      </w:r>
      <w:r>
        <w:rPr>
          <w:rFonts w:hint="eastAsia" w:ascii="仿宋" w:hAnsi="仿宋" w:eastAsia="仿宋" w:cs="仿宋"/>
          <w:color w:val="auto"/>
          <w:kern w:val="0"/>
          <w:sz w:val="32"/>
          <w:szCs w:val="32"/>
        </w:rPr>
        <w:t>辐射事故应急预案，落实</w:t>
      </w:r>
      <w:r>
        <w:rPr>
          <w:rFonts w:hint="eastAsia" w:ascii="仿宋" w:hAnsi="仿宋" w:eastAsia="仿宋" w:cs="仿宋"/>
          <w:color w:val="auto"/>
          <w:kern w:val="0"/>
          <w:sz w:val="32"/>
          <w:szCs w:val="32"/>
          <w:lang w:eastAsia="zh-CN"/>
        </w:rPr>
        <w:t>本</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lang w:eastAsia="zh-CN"/>
        </w:rPr>
        <w:t>室</w:t>
      </w:r>
      <w:r>
        <w:rPr>
          <w:rFonts w:hint="eastAsia" w:ascii="仿宋" w:hAnsi="仿宋" w:eastAsia="仿宋" w:cs="仿宋"/>
          <w:color w:val="auto"/>
          <w:kern w:val="0"/>
          <w:sz w:val="32"/>
          <w:szCs w:val="32"/>
        </w:rPr>
        <w:t>应急准备工作，参与应急相关工作</w:t>
      </w:r>
      <w:r>
        <w:rPr>
          <w:rFonts w:hint="eastAsia" w:ascii="仿宋" w:hAnsi="仿宋" w:eastAsia="仿宋" w:cs="仿宋"/>
          <w:color w:val="auto"/>
          <w:kern w:val="0"/>
          <w:sz w:val="32"/>
          <w:szCs w:val="32"/>
          <w:lang w:eastAsia="zh-CN"/>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0"/>
          <w:sz w:val="32"/>
          <w:szCs w:val="32"/>
          <w:lang w:val="en-US" w:eastAsia="zh-CN" w:bidi="ar-SA"/>
        </w:rPr>
      </w:pPr>
      <w:bookmarkStart w:id="116" w:name="_Toc1081718101"/>
      <w:bookmarkStart w:id="117" w:name="_Toc797277765"/>
      <w:bookmarkStart w:id="118" w:name="_Toc867218078"/>
      <w:bookmarkStart w:id="119" w:name="_Toc2099738721"/>
      <w:bookmarkStart w:id="120" w:name="_Toc4857"/>
      <w:bookmarkStart w:id="121" w:name="_Toc949967277"/>
      <w:bookmarkStart w:id="122" w:name="_Toc1816782174"/>
      <w:bookmarkStart w:id="123" w:name="_Toc25877"/>
      <w:bookmarkStart w:id="124" w:name="_Toc342851831"/>
      <w:bookmarkStart w:id="125" w:name="_Toc336812220"/>
      <w:r>
        <w:rPr>
          <w:rFonts w:hint="eastAsia" w:ascii="仿宋" w:hAnsi="仿宋" w:eastAsia="仿宋" w:cs="仿宋"/>
          <w:b/>
          <w:bCs/>
          <w:color w:val="auto"/>
          <w:kern w:val="0"/>
          <w:sz w:val="32"/>
          <w:szCs w:val="32"/>
          <w:lang w:val="en-US" w:eastAsia="zh-CN" w:bidi="ar-SA"/>
        </w:rPr>
        <w:t>2.1.2生态环境保护综合行政执法大队的职责</w:t>
      </w:r>
      <w:bookmarkEnd w:id="116"/>
      <w:bookmarkEnd w:id="117"/>
      <w:bookmarkEnd w:id="118"/>
      <w:bookmarkEnd w:id="119"/>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辐射事故应急预案，落实本</w:t>
      </w:r>
      <w:r>
        <w:rPr>
          <w:rFonts w:hint="eastAsia" w:ascii="仿宋" w:hAnsi="仿宋" w:eastAsia="仿宋" w:cs="仿宋"/>
          <w:color w:val="auto"/>
          <w:kern w:val="0"/>
          <w:sz w:val="32"/>
          <w:szCs w:val="32"/>
          <w:lang w:eastAsia="zh-CN"/>
        </w:rPr>
        <w:t>单位</w:t>
      </w:r>
      <w:r>
        <w:rPr>
          <w:rFonts w:hint="eastAsia" w:ascii="仿宋" w:hAnsi="仿宋" w:eastAsia="仿宋" w:cs="仿宋"/>
          <w:color w:val="auto"/>
          <w:kern w:val="0"/>
          <w:sz w:val="32"/>
          <w:szCs w:val="32"/>
        </w:rPr>
        <w:t>应急准备工作，参与应急相关工作；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color w:val="auto"/>
          <w:kern w:val="0"/>
          <w:sz w:val="32"/>
          <w:szCs w:val="32"/>
          <w:lang w:val="en-US" w:eastAsia="zh-CN" w:bidi="ar-SA"/>
        </w:rPr>
      </w:pPr>
      <w:bookmarkStart w:id="126" w:name="_Toc88506252"/>
      <w:bookmarkStart w:id="127" w:name="_Toc1420260295"/>
      <w:bookmarkStart w:id="128" w:name="_Toc1537575303"/>
      <w:bookmarkStart w:id="129" w:name="_Toc893132860"/>
      <w:r>
        <w:rPr>
          <w:rFonts w:hint="eastAsia" w:ascii="仿宋" w:hAnsi="仿宋" w:eastAsia="仿宋" w:cs="仿宋"/>
          <w:b w:val="0"/>
          <w:color w:val="auto"/>
          <w:kern w:val="0"/>
          <w:sz w:val="32"/>
          <w:szCs w:val="32"/>
          <w:lang w:val="en-US" w:eastAsia="zh-CN" w:bidi="ar-SA"/>
        </w:rPr>
        <w:t>（2）参与辐射事故应急响应能力建设，参与辐射事故应急响应；</w:t>
      </w:r>
      <w:bookmarkEnd w:id="126"/>
      <w:bookmarkEnd w:id="127"/>
      <w:bookmarkEnd w:id="128"/>
      <w:bookmarkEnd w:id="129"/>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color w:val="auto"/>
          <w:kern w:val="0"/>
          <w:sz w:val="32"/>
          <w:szCs w:val="32"/>
          <w:lang w:val="en-US" w:eastAsia="zh-CN" w:bidi="ar-SA"/>
        </w:rPr>
      </w:pPr>
      <w:bookmarkStart w:id="130" w:name="_Toc995073998"/>
      <w:bookmarkStart w:id="131" w:name="_Toc1136538351"/>
      <w:bookmarkStart w:id="132" w:name="_Toc549675364"/>
      <w:bookmarkStart w:id="133" w:name="_Toc1057750627"/>
      <w:r>
        <w:rPr>
          <w:rFonts w:hint="eastAsia" w:ascii="仿宋" w:hAnsi="仿宋" w:eastAsia="仿宋" w:cs="仿宋"/>
          <w:b w:val="0"/>
          <w:bCs/>
          <w:color w:val="auto"/>
          <w:sz w:val="32"/>
          <w:szCs w:val="32"/>
          <w:lang w:val="en-US" w:eastAsia="zh-CN"/>
        </w:rPr>
        <w:t>（3）负责</w:t>
      </w:r>
      <w:r>
        <w:rPr>
          <w:rFonts w:hint="eastAsia" w:ascii="仿宋" w:hAnsi="仿宋" w:eastAsia="仿宋" w:cs="仿宋"/>
          <w:b w:val="0"/>
          <w:color w:val="auto"/>
          <w:sz w:val="32"/>
          <w:szCs w:val="32"/>
          <w:lang w:val="en-US" w:eastAsia="zh-CN"/>
        </w:rPr>
        <w:t>辐射事故应急调查和处理相关工作</w:t>
      </w:r>
      <w:bookmarkEnd w:id="130"/>
      <w:bookmarkEnd w:id="131"/>
      <w:bookmarkEnd w:id="132"/>
      <w:bookmarkEnd w:id="133"/>
      <w:r>
        <w:rPr>
          <w:rFonts w:hint="eastAsia" w:ascii="仿宋" w:hAnsi="仿宋" w:eastAsia="仿宋" w:cs="仿宋"/>
          <w:b w:val="0"/>
          <w:color w:val="auto"/>
          <w:sz w:val="32"/>
          <w:szCs w:val="32"/>
          <w:lang w:val="en-US" w:eastAsia="zh-CN"/>
        </w:rPr>
        <w:t>；</w:t>
      </w:r>
    </w:p>
    <w:bookmarkEnd w:id="120"/>
    <w:bookmarkEnd w:id="121"/>
    <w:bookmarkEnd w:id="122"/>
    <w:bookmarkEnd w:id="123"/>
    <w:bookmarkEnd w:id="124"/>
    <w:bookmarkEnd w:id="125"/>
    <w:p>
      <w:pPr>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）负责应急期间指挥</w:t>
      </w:r>
      <w:r>
        <w:rPr>
          <w:rFonts w:hint="eastAsia" w:ascii="仿宋" w:hAnsi="仿宋" w:eastAsia="仿宋" w:cs="仿宋"/>
          <w:color w:val="auto"/>
          <w:kern w:val="0"/>
          <w:sz w:val="32"/>
          <w:szCs w:val="32"/>
          <w:lang w:val="en-US" w:eastAsia="zh-CN"/>
        </w:rPr>
        <w:t>中心</w:t>
      </w:r>
      <w:r>
        <w:rPr>
          <w:rFonts w:hint="eastAsia" w:ascii="仿宋" w:hAnsi="仿宋" w:eastAsia="仿宋" w:cs="仿宋"/>
          <w:color w:val="auto"/>
          <w:kern w:val="0"/>
          <w:sz w:val="32"/>
          <w:szCs w:val="32"/>
          <w:lang w:eastAsia="zh-CN"/>
        </w:rPr>
        <w:t>的通信保障，保证通信畅通；</w:t>
      </w:r>
    </w:p>
    <w:p>
      <w:pPr>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FF0000"/>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参与辐射事故响应与现场处置工作。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0"/>
          <w:sz w:val="32"/>
          <w:szCs w:val="32"/>
          <w:lang w:val="en-US" w:eastAsia="zh-CN" w:bidi="ar-SA"/>
        </w:rPr>
      </w:pPr>
      <w:bookmarkStart w:id="134" w:name="_Toc1333629674"/>
      <w:bookmarkStart w:id="135" w:name="_Toc57733187"/>
      <w:bookmarkStart w:id="136" w:name="_Toc306882445"/>
      <w:bookmarkStart w:id="137" w:name="_Toc1645728150"/>
      <w:r>
        <w:rPr>
          <w:rFonts w:hint="eastAsia" w:ascii="仿宋" w:hAnsi="仿宋" w:eastAsia="仿宋" w:cs="仿宋"/>
          <w:b/>
          <w:bCs/>
          <w:color w:val="auto"/>
          <w:kern w:val="0"/>
          <w:sz w:val="32"/>
          <w:szCs w:val="32"/>
          <w:lang w:val="en-US" w:eastAsia="zh-CN" w:bidi="ar-SA"/>
        </w:rPr>
        <w:t>2.1.3生态环境监测站的职责</w:t>
      </w:r>
      <w:bookmarkEnd w:id="134"/>
      <w:bookmarkEnd w:id="135"/>
      <w:bookmarkEnd w:id="136"/>
      <w:bookmarkEnd w:id="137"/>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贯彻执行辐射事故应急相关法规及</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辐射事故应急预案，落实本单位应急准备工作</w:t>
      </w:r>
      <w:r>
        <w:rPr>
          <w:rFonts w:hint="eastAsia" w:ascii="仿宋" w:hAnsi="仿宋" w:eastAsia="仿宋" w:cs="仿宋"/>
          <w:color w:val="auto"/>
          <w:kern w:val="0"/>
          <w:sz w:val="32"/>
          <w:szCs w:val="32"/>
          <w:lang w:eastAsia="zh-CN"/>
        </w:rPr>
        <w:t>，组织</w:t>
      </w:r>
      <w:r>
        <w:rPr>
          <w:rFonts w:hint="eastAsia" w:ascii="仿宋" w:hAnsi="仿宋" w:eastAsia="仿宋" w:cs="仿宋"/>
          <w:color w:val="auto"/>
          <w:kern w:val="0"/>
          <w:sz w:val="32"/>
          <w:szCs w:val="32"/>
          <w:lang w:val="en-US" w:eastAsia="zh-CN"/>
        </w:rPr>
        <w:t>开展</w:t>
      </w:r>
      <w:r>
        <w:rPr>
          <w:rFonts w:hint="eastAsia" w:ascii="仿宋" w:hAnsi="仿宋" w:eastAsia="仿宋" w:cs="仿宋"/>
          <w:color w:val="auto"/>
          <w:kern w:val="0"/>
          <w:sz w:val="32"/>
          <w:szCs w:val="32"/>
          <w:lang w:eastAsia="zh-CN"/>
        </w:rPr>
        <w:t>辐射事故应急准备与响应</w:t>
      </w:r>
      <w:r>
        <w:rPr>
          <w:rFonts w:hint="eastAsia" w:ascii="仿宋" w:hAnsi="仿宋" w:eastAsia="仿宋" w:cs="仿宋"/>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负责履行应急监测</w:t>
      </w:r>
      <w:r>
        <w:rPr>
          <w:rFonts w:hint="eastAsia" w:ascii="仿宋" w:hAnsi="仿宋" w:eastAsia="仿宋" w:cs="仿宋"/>
          <w:color w:val="auto"/>
          <w:kern w:val="0"/>
          <w:sz w:val="32"/>
          <w:szCs w:val="32"/>
          <w:lang w:val="en-US" w:eastAsia="zh-CN"/>
        </w:rPr>
        <w:t>组</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现场处置</w:t>
      </w:r>
      <w:r>
        <w:rPr>
          <w:rFonts w:hint="eastAsia" w:ascii="仿宋" w:hAnsi="仿宋" w:eastAsia="仿宋" w:cs="仿宋"/>
          <w:color w:val="auto"/>
          <w:kern w:val="0"/>
          <w:sz w:val="32"/>
          <w:szCs w:val="32"/>
          <w:lang w:val="en-US" w:eastAsia="zh-CN"/>
        </w:rPr>
        <w:t>组的</w:t>
      </w:r>
      <w:r>
        <w:rPr>
          <w:rFonts w:hint="eastAsia" w:ascii="仿宋" w:hAnsi="仿宋" w:eastAsia="仿宋" w:cs="仿宋"/>
          <w:color w:val="auto"/>
          <w:kern w:val="0"/>
          <w:sz w:val="32"/>
          <w:szCs w:val="32"/>
        </w:rPr>
        <w:t>主要职责，组织开展应急培训、演练、能力建设工作，为辐射事故应急</w:t>
      </w:r>
      <w:r>
        <w:rPr>
          <w:rFonts w:hint="eastAsia" w:ascii="仿宋" w:hAnsi="仿宋" w:eastAsia="仿宋" w:cs="仿宋"/>
          <w:color w:val="auto"/>
          <w:kern w:val="0"/>
          <w:sz w:val="32"/>
          <w:szCs w:val="32"/>
          <w:lang w:val="en-US" w:eastAsia="zh-CN"/>
        </w:rPr>
        <w:t>监测与处置</w:t>
      </w:r>
      <w:r>
        <w:rPr>
          <w:rFonts w:hint="eastAsia" w:ascii="仿宋" w:hAnsi="仿宋" w:eastAsia="仿宋" w:cs="仿宋"/>
          <w:color w:val="auto"/>
          <w:kern w:val="0"/>
          <w:sz w:val="32"/>
          <w:szCs w:val="32"/>
        </w:rPr>
        <w:t>提供技术支持和咨询</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承担</w:t>
      </w:r>
      <w:r>
        <w:rPr>
          <w:rFonts w:hint="eastAsia" w:ascii="仿宋" w:hAnsi="仿宋" w:eastAsia="仿宋" w:cs="仿宋"/>
          <w:color w:val="auto"/>
          <w:kern w:val="0"/>
          <w:sz w:val="32"/>
          <w:szCs w:val="32"/>
          <w:highlight w:val="none"/>
        </w:rPr>
        <w:t>制定、修订</w:t>
      </w:r>
      <w:r>
        <w:rPr>
          <w:rFonts w:hint="eastAsia" w:ascii="仿宋" w:hAnsi="仿宋" w:eastAsia="仿宋" w:cs="仿宋"/>
          <w:color w:val="auto"/>
          <w:kern w:val="0"/>
          <w:sz w:val="32"/>
          <w:szCs w:val="32"/>
          <w:highlight w:val="none"/>
          <w:lang w:eastAsia="zh-CN"/>
        </w:rPr>
        <w:t>九江</w:t>
      </w:r>
      <w:r>
        <w:rPr>
          <w:rFonts w:hint="eastAsia" w:ascii="仿宋" w:hAnsi="仿宋" w:eastAsia="仿宋" w:cs="仿宋"/>
          <w:color w:val="auto"/>
          <w:kern w:val="0"/>
          <w:sz w:val="32"/>
          <w:szCs w:val="32"/>
          <w:highlight w:val="none"/>
          <w:lang w:val="en-US" w:eastAsia="zh-CN"/>
        </w:rPr>
        <w:t>市柴桑区</w:t>
      </w:r>
      <w:r>
        <w:rPr>
          <w:rFonts w:hint="eastAsia" w:ascii="仿宋" w:hAnsi="仿宋" w:eastAsia="仿宋" w:cs="仿宋"/>
          <w:color w:val="auto"/>
          <w:kern w:val="0"/>
          <w:sz w:val="32"/>
          <w:szCs w:val="32"/>
          <w:highlight w:val="none"/>
        </w:rPr>
        <w:t>辐射事故应急</w:t>
      </w:r>
      <w:r>
        <w:rPr>
          <w:rFonts w:hint="eastAsia" w:ascii="仿宋" w:hAnsi="仿宋" w:eastAsia="仿宋" w:cs="仿宋"/>
          <w:color w:val="auto"/>
          <w:kern w:val="0"/>
          <w:sz w:val="32"/>
          <w:szCs w:val="32"/>
          <w:highlight w:val="none"/>
          <w:lang w:val="en-US" w:eastAsia="zh-CN"/>
        </w:rPr>
        <w:t>预案</w:t>
      </w:r>
      <w:r>
        <w:rPr>
          <w:rFonts w:hint="eastAsia" w:ascii="仿宋" w:hAnsi="仿宋" w:eastAsia="仿宋" w:cs="仿宋"/>
          <w:color w:val="auto"/>
          <w:kern w:val="0"/>
          <w:sz w:val="32"/>
          <w:szCs w:val="32"/>
          <w:highlight w:val="none"/>
        </w:rPr>
        <w:t>，制定、修订</w:t>
      </w:r>
      <w:r>
        <w:rPr>
          <w:rFonts w:hint="eastAsia" w:ascii="仿宋" w:hAnsi="仿宋" w:eastAsia="仿宋" w:cs="仿宋"/>
          <w:color w:val="auto"/>
          <w:kern w:val="0"/>
          <w:sz w:val="32"/>
          <w:szCs w:val="32"/>
          <w:highlight w:val="none"/>
          <w:lang w:eastAsia="zh-CN"/>
        </w:rPr>
        <w:t>九江市</w:t>
      </w:r>
      <w:r>
        <w:rPr>
          <w:rFonts w:hint="eastAsia" w:ascii="仿宋" w:hAnsi="仿宋" w:eastAsia="仿宋" w:cs="仿宋"/>
          <w:color w:val="auto"/>
          <w:kern w:val="0"/>
          <w:sz w:val="32"/>
          <w:szCs w:val="32"/>
          <w:highlight w:val="none"/>
          <w:lang w:val="en-US" w:eastAsia="zh-CN"/>
        </w:rPr>
        <w:t>柴桑</w:t>
      </w:r>
      <w:r>
        <w:rPr>
          <w:rFonts w:hint="eastAsia" w:ascii="仿宋" w:hAnsi="仿宋" w:eastAsia="仿宋" w:cs="仿宋"/>
          <w:color w:val="auto"/>
          <w:kern w:val="0"/>
          <w:sz w:val="32"/>
          <w:szCs w:val="32"/>
          <w:highlight w:val="none"/>
          <w:lang w:eastAsia="zh-CN"/>
        </w:rPr>
        <w:t>生态环境局</w:t>
      </w:r>
      <w:r>
        <w:rPr>
          <w:rFonts w:hint="eastAsia" w:ascii="仿宋" w:hAnsi="仿宋" w:eastAsia="仿宋" w:cs="仿宋"/>
          <w:color w:val="auto"/>
          <w:kern w:val="0"/>
          <w:sz w:val="32"/>
          <w:szCs w:val="32"/>
          <w:highlight w:val="none"/>
        </w:rPr>
        <w:t>辐射事故应急预案</w:t>
      </w:r>
      <w:r>
        <w:rPr>
          <w:rFonts w:hint="eastAsia" w:ascii="仿宋" w:hAnsi="仿宋" w:eastAsia="仿宋" w:cs="仿宋"/>
          <w:color w:val="auto"/>
          <w:kern w:val="0"/>
          <w:sz w:val="32"/>
          <w:szCs w:val="32"/>
          <w:highlight w:val="none"/>
          <w:lang w:eastAsia="zh-CN"/>
        </w:rPr>
        <w:t>及相关实施方案</w:t>
      </w:r>
      <w:r>
        <w:rPr>
          <w:rFonts w:hint="eastAsia" w:ascii="仿宋" w:hAnsi="仿宋" w:eastAsia="仿宋" w:cs="仿宋"/>
          <w:color w:val="auto"/>
          <w:kern w:val="0"/>
          <w:sz w:val="32"/>
          <w:szCs w:val="32"/>
          <w:highlight w:val="none"/>
          <w:lang w:val="en-US" w:eastAsia="zh-CN"/>
        </w:rPr>
        <w:t>工作</w:t>
      </w:r>
      <w:r>
        <w:rPr>
          <w:rFonts w:hint="eastAsia" w:ascii="仿宋" w:hAnsi="仿宋" w:eastAsia="仿宋" w:cs="仿宋"/>
          <w:color w:val="auto"/>
          <w:kern w:val="0"/>
          <w:sz w:val="32"/>
          <w:szCs w:val="32"/>
          <w:highlight w:val="none"/>
          <w:lang w:val="e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协助开展</w:t>
      </w:r>
      <w:r>
        <w:rPr>
          <w:rFonts w:hint="eastAsia" w:ascii="仿宋" w:hAnsi="仿宋" w:eastAsia="仿宋" w:cs="仿宋"/>
          <w:color w:val="auto"/>
          <w:kern w:val="0"/>
          <w:sz w:val="32"/>
          <w:szCs w:val="32"/>
        </w:rPr>
        <w:t>由</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监管的辐射事故责任单位采取的应急行动和事故处理措施的技术支持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指导评价</w:t>
      </w:r>
      <w:r>
        <w:rPr>
          <w:rFonts w:hint="eastAsia" w:ascii="仿宋" w:hAnsi="仿宋" w:eastAsia="仿宋" w:cs="仿宋"/>
          <w:color w:val="auto"/>
          <w:kern w:val="0"/>
          <w:sz w:val="32"/>
          <w:szCs w:val="32"/>
          <w:lang w:val="en-US" w:eastAsia="zh-CN"/>
        </w:rPr>
        <w:t>和后果评价</w:t>
      </w:r>
      <w:r>
        <w:rPr>
          <w:rFonts w:hint="eastAsia" w:ascii="仿宋" w:hAnsi="仿宋" w:eastAsia="仿宋" w:cs="仿宋"/>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（5）协助做好辐射应急对上级部门和有关单位及辐射事故单位沟通协调、信息交换和事故报告工作。</w:t>
      </w:r>
    </w:p>
    <w:p>
      <w:pPr>
        <w:pStyle w:val="3"/>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rPr>
      </w:pPr>
      <w:bookmarkStart w:id="138" w:name="_Toc32535"/>
      <w:bookmarkStart w:id="139" w:name="_Toc1925425472"/>
      <w:bookmarkStart w:id="140" w:name="_Toc5571"/>
      <w:bookmarkStart w:id="141" w:name="_Toc25186"/>
      <w:r>
        <w:rPr>
          <w:rFonts w:hint="eastAsia" w:ascii="仿宋" w:hAnsi="仿宋" w:eastAsia="仿宋" w:cs="仿宋"/>
          <w:b/>
          <w:bCs/>
          <w:color w:val="auto"/>
          <w:sz w:val="32"/>
          <w:szCs w:val="32"/>
          <w:lang w:val="en-US" w:eastAsia="zh-CN"/>
        </w:rPr>
        <w:t>2.2</w:t>
      </w:r>
      <w:bookmarkStart w:id="142" w:name="_Toc1769562047"/>
      <w:r>
        <w:rPr>
          <w:rFonts w:hint="eastAsia" w:ascii="仿宋" w:hAnsi="仿宋" w:eastAsia="仿宋" w:cs="仿宋"/>
          <w:b/>
          <w:bCs/>
          <w:color w:val="auto"/>
          <w:sz w:val="32"/>
          <w:szCs w:val="32"/>
          <w:lang w:val="en-US" w:eastAsia="zh-CN"/>
        </w:rPr>
        <w:t>应急</w:t>
      </w:r>
      <w:r>
        <w:rPr>
          <w:rFonts w:hint="eastAsia" w:ascii="仿宋" w:hAnsi="仿宋" w:eastAsia="仿宋" w:cs="仿宋"/>
          <w:b/>
          <w:bCs/>
          <w:color w:val="auto"/>
          <w:sz w:val="32"/>
          <w:szCs w:val="32"/>
          <w:lang w:eastAsia="zh-CN"/>
        </w:rPr>
        <w:t>机构及职责</w:t>
      </w:r>
      <w:bookmarkEnd w:id="142"/>
    </w:p>
    <w:bookmarkEnd w:id="138"/>
    <w:bookmarkEnd w:id="139"/>
    <w:bookmarkEnd w:id="140"/>
    <w:bookmarkEnd w:id="141"/>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辐射事故应急组织体系是</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应急体系的组成部分，由</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机关相关</w:t>
      </w:r>
      <w:r>
        <w:rPr>
          <w:rFonts w:hint="eastAsia" w:ascii="仿宋" w:hAnsi="仿宋" w:eastAsia="仿宋" w:cs="仿宋"/>
          <w:color w:val="auto"/>
          <w:kern w:val="0"/>
          <w:sz w:val="32"/>
          <w:szCs w:val="32"/>
          <w:lang w:val="en-US" w:eastAsia="zh-CN"/>
        </w:rPr>
        <w:t>股</w:t>
      </w:r>
      <w:r>
        <w:rPr>
          <w:rFonts w:hint="eastAsia" w:ascii="仿宋" w:hAnsi="仿宋" w:eastAsia="仿宋" w:cs="仿宋"/>
          <w:color w:val="auto"/>
          <w:kern w:val="0"/>
          <w:sz w:val="32"/>
          <w:szCs w:val="32"/>
        </w:rPr>
        <w:t>室组成。在</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应急指挥领导小组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以下简称</w:t>
      </w:r>
      <w:r>
        <w:rPr>
          <w:rFonts w:hint="eastAsia" w:ascii="仿宋" w:hAnsi="仿宋" w:eastAsia="仿宋" w:cs="仿宋"/>
          <w:color w:val="auto"/>
          <w:kern w:val="0"/>
          <w:sz w:val="32"/>
          <w:szCs w:val="32"/>
          <w:lang w:val="en-US" w:eastAsia="zh-CN"/>
        </w:rPr>
        <w:t>局</w:t>
      </w:r>
      <w:r>
        <w:rPr>
          <w:rFonts w:hint="eastAsia" w:ascii="仿宋" w:hAnsi="仿宋" w:eastAsia="仿宋" w:cs="仿宋"/>
          <w:color w:val="auto"/>
          <w:kern w:val="0"/>
          <w:sz w:val="32"/>
          <w:szCs w:val="32"/>
        </w:rPr>
        <w:t>应急领导小组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的统一指挥下，下设辐射事故应急专项指挥办公室</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以下简称</w:t>
      </w:r>
      <w:r>
        <w:rPr>
          <w:rFonts w:hint="eastAsia" w:ascii="仿宋" w:hAnsi="仿宋" w:eastAsia="仿宋" w:cs="仿宋"/>
          <w:color w:val="auto"/>
          <w:kern w:val="0"/>
          <w:sz w:val="32"/>
          <w:szCs w:val="32"/>
          <w:lang w:val="en-US" w:eastAsia="zh-CN"/>
        </w:rPr>
        <w:t>局辐射</w:t>
      </w:r>
      <w:r>
        <w:rPr>
          <w:rFonts w:hint="eastAsia" w:ascii="仿宋" w:hAnsi="仿宋" w:eastAsia="仿宋" w:cs="仿宋"/>
          <w:color w:val="auto"/>
          <w:kern w:val="0"/>
          <w:sz w:val="32"/>
          <w:szCs w:val="32"/>
        </w:rPr>
        <w:t>应急办</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局辐射应急办</w:t>
      </w:r>
      <w:r>
        <w:rPr>
          <w:rFonts w:hint="eastAsia" w:ascii="仿宋" w:hAnsi="仿宋" w:eastAsia="仿宋" w:cs="仿宋"/>
          <w:color w:val="auto"/>
          <w:kern w:val="0"/>
          <w:sz w:val="32"/>
          <w:szCs w:val="32"/>
          <w:lang w:eastAsia="zh-CN"/>
        </w:rPr>
        <w:t>下设</w:t>
      </w:r>
      <w:r>
        <w:rPr>
          <w:rStyle w:val="18"/>
          <w:rFonts w:hint="eastAsia" w:ascii="仿宋" w:hAnsi="仿宋" w:eastAsia="仿宋" w:cs="仿宋"/>
          <w:sz w:val="32"/>
          <w:szCs w:val="32"/>
          <w:u w:val="none" w:color="000000"/>
        </w:rPr>
        <w:t>应急协调组、专家咨询组、信息发布组、现场监测组、后勤保障组五个应急小组</w:t>
      </w:r>
      <w:r>
        <w:rPr>
          <w:rStyle w:val="18"/>
          <w:rFonts w:hint="eastAsia" w:ascii="仿宋" w:hAnsi="仿宋" w:eastAsia="仿宋" w:cs="仿宋"/>
          <w:sz w:val="32"/>
          <w:szCs w:val="32"/>
          <w:u w:val="none" w:color="000000"/>
          <w:lang w:eastAsia="zh-CN"/>
        </w:rPr>
        <w:t>。</w:t>
      </w:r>
    </w:p>
    <w:p>
      <w:pPr>
        <w:pStyle w:val="8"/>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Fonts w:hint="eastAsia" w:ascii="仿宋" w:hAnsi="仿宋" w:eastAsia="仿宋" w:cs="仿宋"/>
          <w:color w:val="auto"/>
          <w:sz w:val="32"/>
          <w:szCs w:val="32"/>
        </w:rPr>
      </w:pPr>
      <w:bookmarkStart w:id="143" w:name="_Toc16153"/>
      <w:bookmarkStart w:id="144" w:name="_Toc8567944"/>
      <w:bookmarkStart w:id="145" w:name="_Toc2143442889"/>
      <w:r>
        <w:rPr>
          <w:rFonts w:hint="eastAsia" w:ascii="仿宋" w:hAnsi="仿宋" w:eastAsia="仿宋" w:cs="仿宋"/>
          <w:color w:val="auto"/>
          <w:sz w:val="32"/>
          <w:szCs w:val="32"/>
          <w:lang w:val="en-US" w:eastAsia="zh-CN"/>
        </w:rPr>
        <w:t>2.2.1</w:t>
      </w:r>
      <w:r>
        <w:rPr>
          <w:rFonts w:hint="eastAsia" w:ascii="仿宋" w:hAnsi="仿宋" w:eastAsia="仿宋" w:cs="仿宋"/>
          <w:color w:val="auto"/>
          <w:sz w:val="32"/>
          <w:szCs w:val="32"/>
          <w:lang w:eastAsia="zh-CN"/>
        </w:rPr>
        <w:t>局应急</w:t>
      </w:r>
      <w:r>
        <w:rPr>
          <w:rFonts w:hint="eastAsia" w:ascii="仿宋" w:hAnsi="仿宋" w:eastAsia="仿宋" w:cs="仿宋"/>
          <w:color w:val="auto"/>
          <w:sz w:val="32"/>
          <w:szCs w:val="32"/>
          <w:lang w:val="en-US" w:eastAsia="zh-CN"/>
        </w:rPr>
        <w:t>指挥</w:t>
      </w:r>
      <w:r>
        <w:rPr>
          <w:rFonts w:hint="eastAsia" w:ascii="仿宋" w:hAnsi="仿宋" w:eastAsia="仿宋" w:cs="仿宋"/>
          <w:color w:val="auto"/>
          <w:sz w:val="32"/>
          <w:szCs w:val="32"/>
          <w:lang w:eastAsia="zh-CN"/>
        </w:rPr>
        <w:t>领导小组</w:t>
      </w:r>
      <w:bookmarkEnd w:id="143"/>
      <w:bookmarkEnd w:id="144"/>
      <w:bookmarkEnd w:id="145"/>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bookmarkStart w:id="146" w:name="_Toc488306331"/>
      <w:bookmarkStart w:id="147" w:name="_Toc488307853"/>
      <w:bookmarkStart w:id="148" w:name="_Toc488308571"/>
      <w:bookmarkStart w:id="149" w:name="_Toc487188372"/>
      <w:bookmarkStart w:id="150" w:name="_Toc28921"/>
      <w:bookmarkStart w:id="151" w:name="_Toc488306675"/>
      <w:bookmarkStart w:id="152" w:name="_Toc488306812"/>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rPr>
        <w:t>应急</w:t>
      </w:r>
      <w:r>
        <w:rPr>
          <w:rFonts w:hint="eastAsia" w:ascii="仿宋" w:hAnsi="仿宋" w:eastAsia="仿宋" w:cs="仿宋"/>
          <w:color w:val="auto"/>
          <w:kern w:val="0"/>
          <w:sz w:val="32"/>
          <w:szCs w:val="32"/>
          <w:lang w:val="en-US" w:eastAsia="zh-CN"/>
        </w:rPr>
        <w:t>指挥</w:t>
      </w:r>
      <w:r>
        <w:rPr>
          <w:rFonts w:hint="eastAsia" w:ascii="仿宋" w:hAnsi="仿宋" w:eastAsia="仿宋" w:cs="仿宋"/>
          <w:color w:val="auto"/>
          <w:kern w:val="0"/>
          <w:sz w:val="32"/>
          <w:szCs w:val="32"/>
        </w:rPr>
        <w:t>领导小组是</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辐射事故应急组织体系中的领导机构，领导和指挥</w:t>
      </w:r>
      <w:r>
        <w:rPr>
          <w:rFonts w:hint="eastAsia" w:ascii="仿宋" w:hAnsi="仿宋" w:eastAsia="仿宋" w:cs="仿宋"/>
          <w:color w:val="auto"/>
          <w:kern w:val="0"/>
          <w:sz w:val="32"/>
          <w:szCs w:val="32"/>
          <w:lang w:eastAsia="zh-CN"/>
        </w:rPr>
        <w:t>生态环境局</w:t>
      </w:r>
      <w:r>
        <w:rPr>
          <w:rFonts w:hint="eastAsia" w:ascii="仿宋" w:hAnsi="仿宋" w:eastAsia="仿宋" w:cs="仿宋"/>
          <w:color w:val="auto"/>
          <w:kern w:val="0"/>
          <w:sz w:val="32"/>
          <w:szCs w:val="32"/>
        </w:rPr>
        <w:t>辐射事故应急响应行动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开展</w:t>
      </w:r>
      <w:r>
        <w:rPr>
          <w:rFonts w:hint="eastAsia" w:ascii="仿宋" w:hAnsi="仿宋" w:eastAsia="仿宋" w:cs="仿宋"/>
          <w:color w:val="auto"/>
          <w:kern w:val="0"/>
          <w:sz w:val="32"/>
          <w:szCs w:val="32"/>
        </w:rPr>
        <w:t>辐射事故应急工作。</w:t>
      </w:r>
    </w:p>
    <w:p>
      <w:pPr>
        <w:pStyle w:val="21"/>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2.2.1.1</w:t>
      </w:r>
      <w:r>
        <w:rPr>
          <w:rFonts w:hint="eastAsia" w:ascii="仿宋" w:hAnsi="仿宋" w:eastAsia="仿宋" w:cs="仿宋"/>
          <w:color w:val="auto"/>
          <w:sz w:val="32"/>
          <w:szCs w:val="32"/>
        </w:rPr>
        <w:t>人员组成</w:t>
      </w:r>
      <w:bookmarkEnd w:id="146"/>
      <w:bookmarkEnd w:id="147"/>
      <w:bookmarkEnd w:id="148"/>
      <w:bookmarkEnd w:id="149"/>
      <w:bookmarkEnd w:id="150"/>
      <w:bookmarkEnd w:id="151"/>
      <w:bookmarkEnd w:id="152"/>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rPr>
        <w:t>应急</w:t>
      </w:r>
      <w:r>
        <w:rPr>
          <w:rFonts w:hint="eastAsia" w:ascii="仿宋" w:hAnsi="仿宋" w:eastAsia="仿宋" w:cs="仿宋"/>
          <w:color w:val="auto"/>
          <w:kern w:val="0"/>
          <w:sz w:val="32"/>
          <w:szCs w:val="32"/>
          <w:lang w:val="en-US" w:eastAsia="zh-CN"/>
        </w:rPr>
        <w:t>指挥</w:t>
      </w:r>
      <w:r>
        <w:rPr>
          <w:rFonts w:hint="eastAsia" w:ascii="仿宋" w:hAnsi="仿宋" w:eastAsia="仿宋" w:cs="仿宋"/>
          <w:color w:val="auto"/>
          <w:kern w:val="0"/>
          <w:sz w:val="32"/>
          <w:szCs w:val="32"/>
        </w:rPr>
        <w:t>领导小组由应急总指挥、副总指挥和若干成员组成。应急总指挥</w:t>
      </w:r>
      <w:r>
        <w:rPr>
          <w:rFonts w:hint="eastAsia" w:ascii="仿宋" w:hAnsi="仿宋" w:eastAsia="仿宋" w:cs="仿宋"/>
          <w:color w:val="auto"/>
          <w:kern w:val="0"/>
          <w:sz w:val="32"/>
          <w:szCs w:val="32"/>
          <w:lang w:eastAsia="zh-CN"/>
        </w:rPr>
        <w:t>由九江市</w:t>
      </w:r>
      <w:r>
        <w:rPr>
          <w:rFonts w:hint="eastAsia" w:ascii="仿宋" w:hAnsi="仿宋" w:eastAsia="仿宋" w:cs="仿宋"/>
          <w:color w:val="auto"/>
          <w:kern w:val="0"/>
          <w:sz w:val="32"/>
          <w:szCs w:val="32"/>
          <w:lang w:val="en-US" w:eastAsia="zh-CN"/>
        </w:rPr>
        <w:t>柴桑</w:t>
      </w:r>
      <w:r>
        <w:rPr>
          <w:rFonts w:hint="eastAsia" w:ascii="仿宋" w:hAnsi="仿宋" w:eastAsia="仿宋" w:cs="仿宋"/>
          <w:color w:val="auto"/>
          <w:kern w:val="0"/>
          <w:sz w:val="32"/>
          <w:szCs w:val="32"/>
          <w:lang w:eastAsia="zh-CN"/>
        </w:rPr>
        <w:t>生态环境局局</w:t>
      </w:r>
      <w:r>
        <w:rPr>
          <w:rFonts w:hint="eastAsia" w:ascii="仿宋" w:hAnsi="仿宋" w:eastAsia="仿宋" w:cs="仿宋"/>
          <w:color w:val="auto"/>
          <w:kern w:val="0"/>
          <w:sz w:val="32"/>
          <w:szCs w:val="32"/>
        </w:rPr>
        <w:t>长</w:t>
      </w:r>
      <w:r>
        <w:rPr>
          <w:rFonts w:hint="eastAsia" w:ascii="仿宋" w:hAnsi="仿宋" w:eastAsia="仿宋" w:cs="仿宋"/>
          <w:color w:val="auto"/>
          <w:sz w:val="32"/>
          <w:szCs w:val="32"/>
        </w:rPr>
        <w:t>担任</w:t>
      </w:r>
      <w:r>
        <w:rPr>
          <w:rFonts w:hint="eastAsia" w:ascii="仿宋" w:hAnsi="仿宋" w:eastAsia="仿宋" w:cs="仿宋"/>
          <w:color w:val="auto"/>
          <w:kern w:val="0"/>
          <w:sz w:val="32"/>
          <w:szCs w:val="32"/>
        </w:rPr>
        <w:t>；应急副总指挥</w:t>
      </w:r>
      <w:r>
        <w:rPr>
          <w:rFonts w:hint="eastAsia" w:ascii="仿宋" w:hAnsi="仿宋" w:eastAsia="仿宋" w:cs="仿宋"/>
          <w:color w:val="auto"/>
          <w:kern w:val="0"/>
          <w:sz w:val="32"/>
          <w:szCs w:val="32"/>
          <w:lang w:val="en-US" w:eastAsia="zh-CN"/>
        </w:rPr>
        <w:t>由</w:t>
      </w: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rPr>
        <w:t>分管</w:t>
      </w:r>
      <w:r>
        <w:rPr>
          <w:rFonts w:hint="eastAsia" w:ascii="仿宋" w:hAnsi="仿宋" w:eastAsia="仿宋" w:cs="仿宋"/>
          <w:color w:val="auto"/>
          <w:kern w:val="0"/>
          <w:sz w:val="32"/>
          <w:szCs w:val="32"/>
          <w:lang w:eastAsia="zh-CN"/>
        </w:rPr>
        <w:t>领导</w:t>
      </w:r>
      <w:r>
        <w:rPr>
          <w:rFonts w:hint="eastAsia" w:ascii="仿宋" w:hAnsi="仿宋" w:eastAsia="仿宋" w:cs="仿宋"/>
          <w:color w:val="auto"/>
          <w:sz w:val="32"/>
          <w:szCs w:val="32"/>
        </w:rPr>
        <w:t>担任</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rPr>
        <w:t>办公室、</w:t>
      </w:r>
      <w:r>
        <w:rPr>
          <w:rFonts w:hint="eastAsia" w:ascii="仿宋" w:hAnsi="仿宋" w:eastAsia="仿宋" w:cs="仿宋"/>
          <w:color w:val="auto"/>
          <w:kern w:val="0"/>
          <w:sz w:val="32"/>
          <w:szCs w:val="32"/>
          <w:lang w:val="en-US" w:eastAsia="zh-CN"/>
        </w:rPr>
        <w:t>政务服务股、业务一股、业务二股、业务三股、综合行政执法大队、生态环境监测站等股室</w:t>
      </w:r>
      <w:r>
        <w:rPr>
          <w:rFonts w:hint="eastAsia" w:ascii="仿宋" w:hAnsi="仿宋" w:eastAsia="仿宋" w:cs="仿宋"/>
          <w:b w:val="0"/>
          <w:bCs w:val="0"/>
          <w:color w:val="auto"/>
          <w:kern w:val="0"/>
          <w:sz w:val="32"/>
          <w:szCs w:val="32"/>
        </w:rPr>
        <w:t>负责</w:t>
      </w:r>
      <w:r>
        <w:rPr>
          <w:rFonts w:hint="eastAsia" w:ascii="仿宋" w:hAnsi="仿宋" w:eastAsia="仿宋" w:cs="仿宋"/>
          <w:color w:val="auto"/>
          <w:kern w:val="0"/>
          <w:sz w:val="32"/>
          <w:szCs w:val="32"/>
        </w:rPr>
        <w:t>人为成员</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必要时可增加相关股室负责人为成员</w:t>
      </w:r>
      <w:r>
        <w:rPr>
          <w:rFonts w:hint="eastAsia" w:ascii="仿宋" w:hAnsi="仿宋" w:eastAsia="仿宋" w:cs="仿宋"/>
          <w:color w:val="auto"/>
          <w:kern w:val="0"/>
          <w:sz w:val="32"/>
          <w:szCs w:val="32"/>
        </w:rPr>
        <w:t>。</w:t>
      </w:r>
    </w:p>
    <w:p>
      <w:pPr>
        <w:pStyle w:val="21"/>
        <w:keepNext w:val="0"/>
        <w:keepLines w:val="0"/>
        <w:pageBreakBefore w:val="0"/>
        <w:widowControl w:val="0"/>
        <w:numPr>
          <w:ilvl w:val="0"/>
          <w:numId w:val="0"/>
        </w:numPr>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color w:val="000000"/>
          <w:sz w:val="32"/>
          <w:szCs w:val="32"/>
          <w:u w:val="none" w:color="000000"/>
          <w:lang w:val="en-US" w:eastAsia="zh-CN"/>
        </w:rPr>
      </w:pPr>
      <w:r>
        <w:rPr>
          <w:rStyle w:val="18"/>
          <w:rFonts w:hint="eastAsia" w:ascii="仿宋" w:hAnsi="仿宋" w:eastAsia="仿宋" w:cs="仿宋"/>
          <w:color w:val="000000"/>
          <w:sz w:val="32"/>
          <w:szCs w:val="32"/>
          <w:u w:val="none" w:color="000000"/>
          <w:lang w:val="en-US" w:eastAsia="zh-CN"/>
        </w:rPr>
        <w:t>2.2.1.2主要职责</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sz w:val="32"/>
          <w:szCs w:val="32"/>
          <w:u w:val="none" w:color="000000"/>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1</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贯彻执行国家、省、市辐射事故应急方针、政策及</w:t>
      </w:r>
      <w:r>
        <w:rPr>
          <w:rStyle w:val="18"/>
          <w:rFonts w:hint="eastAsia" w:ascii="仿宋" w:hAnsi="仿宋" w:eastAsia="仿宋" w:cs="仿宋"/>
          <w:sz w:val="32"/>
          <w:szCs w:val="32"/>
          <w:u w:val="none" w:color="000000"/>
          <w:lang w:val="en-US" w:eastAsia="zh-CN"/>
        </w:rPr>
        <w:t>关于</w:t>
      </w:r>
      <w:r>
        <w:rPr>
          <w:rStyle w:val="18"/>
          <w:rFonts w:hint="eastAsia" w:ascii="仿宋" w:hAnsi="仿宋" w:eastAsia="仿宋" w:cs="仿宋"/>
          <w:sz w:val="32"/>
          <w:szCs w:val="32"/>
          <w:u w:val="none" w:color="000000"/>
        </w:rPr>
        <w:t>辐射事故应急工作指示要求；</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2</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组织制定九江</w:t>
      </w:r>
      <w:r>
        <w:rPr>
          <w:rStyle w:val="18"/>
          <w:rFonts w:hint="eastAsia" w:ascii="仿宋" w:hAnsi="仿宋" w:eastAsia="仿宋" w:cs="仿宋"/>
          <w:sz w:val="32"/>
          <w:szCs w:val="32"/>
          <w:u w:val="none" w:color="000000"/>
          <w:lang w:val="en-US" w:eastAsia="zh-CN"/>
        </w:rPr>
        <w:t>市柴桑区</w:t>
      </w:r>
      <w:r>
        <w:rPr>
          <w:rStyle w:val="18"/>
          <w:rFonts w:hint="eastAsia" w:ascii="仿宋" w:hAnsi="仿宋" w:eastAsia="仿宋" w:cs="仿宋"/>
          <w:sz w:val="32"/>
          <w:szCs w:val="32"/>
          <w:u w:val="none" w:color="000000"/>
        </w:rPr>
        <w:t>辐射事故应急响应方案；</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3</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按照属地原则，配合上级机关处置突发辐射事故，为参与辐射事故应急响应的队伍和人员提供工作条件；</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4</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了解辖区辐射事故的发生原因、事故状态和发展趋势，及时向</w:t>
      </w:r>
      <w:r>
        <w:rPr>
          <w:rStyle w:val="18"/>
          <w:rFonts w:hint="eastAsia" w:ascii="仿宋" w:hAnsi="仿宋" w:eastAsia="仿宋" w:cs="仿宋"/>
          <w:sz w:val="32"/>
          <w:szCs w:val="32"/>
          <w:u w:val="none" w:color="000000"/>
          <w:lang w:val="en-US" w:eastAsia="zh-CN"/>
        </w:rPr>
        <w:t>市</w:t>
      </w:r>
      <w:r>
        <w:rPr>
          <w:rStyle w:val="18"/>
          <w:rFonts w:hint="eastAsia" w:ascii="仿宋" w:hAnsi="仿宋" w:eastAsia="仿宋" w:cs="仿宋"/>
          <w:sz w:val="32"/>
          <w:szCs w:val="32"/>
          <w:u w:val="none" w:color="000000"/>
        </w:rPr>
        <w:t>辐射事故应急指挥部办公室报告；</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5</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指导辖区内辐射工作单位制定辐射事故应急处置预案；</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lang w:val="en-US" w:eastAsia="zh-CN"/>
        </w:rPr>
        <w:t>6</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完成上级辐射应急指挥部下达的其他应急任务。</w:t>
      </w:r>
    </w:p>
    <w:p>
      <w:pPr>
        <w:pStyle w:val="8"/>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2.2.2局辐射事故应急指挥部办公室</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lang w:val="en-US" w:eastAsia="zh-CN"/>
        </w:rPr>
        <w:t>辐射</w:t>
      </w:r>
      <w:r>
        <w:rPr>
          <w:rFonts w:hint="eastAsia" w:ascii="仿宋" w:hAnsi="仿宋" w:eastAsia="仿宋" w:cs="仿宋"/>
          <w:color w:val="auto"/>
          <w:kern w:val="0"/>
          <w:sz w:val="32"/>
          <w:szCs w:val="32"/>
        </w:rPr>
        <w:t>应急办在应急响应期间是</w:t>
      </w: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rPr>
        <w:t>应急领导小组的执行机构，根据辐射事故类别特征，按照本预案和实施方案综合协调我</w:t>
      </w:r>
      <w:r>
        <w:rPr>
          <w:rFonts w:hint="eastAsia" w:ascii="仿宋" w:hAnsi="仿宋" w:eastAsia="仿宋" w:cs="仿宋"/>
          <w:color w:val="auto"/>
          <w:kern w:val="0"/>
          <w:sz w:val="32"/>
          <w:szCs w:val="32"/>
          <w:lang w:val="en-US" w:eastAsia="zh-CN"/>
        </w:rPr>
        <w:t>区</w:t>
      </w:r>
      <w:r>
        <w:rPr>
          <w:rFonts w:hint="eastAsia" w:ascii="仿宋" w:hAnsi="仿宋" w:eastAsia="仿宋" w:cs="仿宋"/>
          <w:color w:val="auto"/>
          <w:kern w:val="0"/>
          <w:sz w:val="32"/>
          <w:szCs w:val="32"/>
        </w:rPr>
        <w:t>生态环境应急响应行动。</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lang w:val="en-US" w:eastAsia="zh-CN"/>
        </w:rPr>
        <w:t>辐射</w:t>
      </w:r>
      <w:r>
        <w:rPr>
          <w:rFonts w:hint="eastAsia" w:ascii="仿宋" w:hAnsi="仿宋" w:eastAsia="仿宋" w:cs="仿宋"/>
          <w:color w:val="auto"/>
          <w:kern w:val="0"/>
          <w:sz w:val="32"/>
          <w:szCs w:val="32"/>
        </w:rPr>
        <w:t>应急办主任由</w:t>
      </w:r>
      <w:r>
        <w:rPr>
          <w:rFonts w:hint="eastAsia" w:ascii="仿宋" w:hAnsi="仿宋" w:eastAsia="仿宋" w:cs="仿宋"/>
          <w:color w:val="auto"/>
          <w:kern w:val="0"/>
          <w:sz w:val="32"/>
          <w:szCs w:val="32"/>
          <w:lang w:eastAsia="zh-CN"/>
        </w:rPr>
        <w:t>分管局领导兼任；</w:t>
      </w:r>
      <w:r>
        <w:rPr>
          <w:rFonts w:hint="eastAsia" w:ascii="仿宋" w:hAnsi="仿宋" w:eastAsia="仿宋" w:cs="仿宋"/>
          <w:color w:val="auto"/>
          <w:kern w:val="0"/>
          <w:sz w:val="32"/>
          <w:szCs w:val="32"/>
          <w:lang w:val="en-US" w:eastAsia="zh-CN"/>
        </w:rPr>
        <w:t>局政务服务股股长</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局监测站</w:t>
      </w:r>
      <w:r>
        <w:rPr>
          <w:rFonts w:hint="eastAsia" w:ascii="仿宋" w:hAnsi="仿宋" w:eastAsia="仿宋" w:cs="仿宋"/>
          <w:color w:val="auto"/>
          <w:kern w:val="0"/>
          <w:sz w:val="32"/>
          <w:szCs w:val="32"/>
          <w:lang w:eastAsia="zh-CN"/>
        </w:rPr>
        <w:t>站长任应急办副主任。局</w:t>
      </w:r>
      <w:r>
        <w:rPr>
          <w:rFonts w:hint="eastAsia" w:ascii="仿宋" w:hAnsi="仿宋" w:eastAsia="仿宋" w:cs="仿宋"/>
          <w:color w:val="auto"/>
          <w:kern w:val="0"/>
          <w:sz w:val="32"/>
          <w:szCs w:val="32"/>
          <w:lang w:val="en-US" w:eastAsia="zh-CN"/>
        </w:rPr>
        <w:t>办公室、业务一股、业务二股、业务三股、综合行政执法大队、生态环境监测站</w:t>
      </w:r>
      <w:r>
        <w:rPr>
          <w:rFonts w:hint="eastAsia" w:ascii="仿宋" w:hAnsi="仿宋" w:eastAsia="仿宋" w:cs="仿宋"/>
          <w:color w:val="auto"/>
          <w:kern w:val="0"/>
          <w:sz w:val="32"/>
          <w:szCs w:val="32"/>
        </w:rPr>
        <w:t>等</w:t>
      </w:r>
      <w:r>
        <w:rPr>
          <w:rFonts w:hint="eastAsia" w:ascii="仿宋" w:hAnsi="仿宋" w:eastAsia="仿宋" w:cs="仿宋"/>
          <w:color w:val="auto"/>
          <w:kern w:val="0"/>
          <w:sz w:val="32"/>
          <w:szCs w:val="32"/>
          <w:lang w:eastAsia="zh-CN"/>
        </w:rPr>
        <w:t>相关</w:t>
      </w:r>
      <w:r>
        <w:rPr>
          <w:rFonts w:hint="eastAsia" w:ascii="仿宋" w:hAnsi="仿宋" w:eastAsia="仿宋" w:cs="仿宋"/>
          <w:color w:val="auto"/>
          <w:kern w:val="0"/>
          <w:sz w:val="32"/>
          <w:szCs w:val="32"/>
        </w:rPr>
        <w:t>人员为成员。</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局</w:t>
      </w:r>
      <w:r>
        <w:rPr>
          <w:rFonts w:hint="eastAsia" w:ascii="仿宋" w:hAnsi="仿宋" w:eastAsia="仿宋" w:cs="仿宋"/>
          <w:color w:val="auto"/>
          <w:kern w:val="0"/>
          <w:sz w:val="32"/>
          <w:szCs w:val="32"/>
          <w:lang w:val="en-US" w:eastAsia="zh-CN"/>
        </w:rPr>
        <w:t>辐射</w:t>
      </w:r>
      <w:r>
        <w:rPr>
          <w:rFonts w:hint="eastAsia" w:ascii="仿宋" w:hAnsi="仿宋" w:eastAsia="仿宋" w:cs="仿宋"/>
          <w:color w:val="auto"/>
          <w:kern w:val="0"/>
          <w:sz w:val="32"/>
          <w:szCs w:val="32"/>
        </w:rPr>
        <w:t>应急办设在</w:t>
      </w:r>
      <w:r>
        <w:rPr>
          <w:rFonts w:hint="eastAsia" w:ascii="仿宋" w:hAnsi="仿宋" w:eastAsia="仿宋" w:cs="仿宋"/>
          <w:color w:val="auto"/>
          <w:kern w:val="0"/>
          <w:sz w:val="32"/>
          <w:szCs w:val="32"/>
          <w:lang w:val="en-US" w:eastAsia="zh-CN"/>
        </w:rPr>
        <w:t>局政务服务股</w:t>
      </w:r>
      <w:r>
        <w:rPr>
          <w:rFonts w:hint="eastAsia" w:ascii="仿宋" w:hAnsi="仿宋" w:eastAsia="仿宋" w:cs="仿宋"/>
          <w:color w:val="auto"/>
          <w:kern w:val="0"/>
          <w:sz w:val="32"/>
          <w:szCs w:val="32"/>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rPr>
      </w:pPr>
      <w:bookmarkStart w:id="153" w:name="_Toc488306335"/>
      <w:bookmarkStart w:id="154" w:name="_Toc488308575"/>
      <w:bookmarkStart w:id="155" w:name="_Toc487188376"/>
      <w:bookmarkStart w:id="156" w:name="_Toc488306816"/>
      <w:bookmarkStart w:id="157" w:name="_Toc488306679"/>
      <w:bookmarkStart w:id="158" w:name="_Toc488307857"/>
      <w:bookmarkStart w:id="159" w:name="_Toc9708"/>
      <w:r>
        <w:rPr>
          <w:rFonts w:hint="eastAsia" w:ascii="仿宋" w:hAnsi="仿宋" w:eastAsia="仿宋" w:cs="仿宋"/>
          <w:color w:val="auto"/>
          <w:sz w:val="32"/>
          <w:szCs w:val="32"/>
          <w:lang w:val="en-US" w:eastAsia="zh-CN"/>
        </w:rPr>
        <w:t>局辐射应急办</w:t>
      </w:r>
      <w:r>
        <w:rPr>
          <w:rFonts w:hint="eastAsia" w:ascii="仿宋" w:hAnsi="仿宋" w:eastAsia="仿宋" w:cs="仿宋"/>
          <w:color w:val="auto"/>
          <w:sz w:val="32"/>
          <w:szCs w:val="32"/>
          <w:lang w:eastAsia="zh-CN"/>
        </w:rPr>
        <w:t>主要职责：</w:t>
      </w:r>
      <w:bookmarkEnd w:id="153"/>
      <w:bookmarkEnd w:id="154"/>
      <w:bookmarkEnd w:id="155"/>
      <w:bookmarkEnd w:id="156"/>
      <w:bookmarkEnd w:id="157"/>
      <w:bookmarkEnd w:id="158"/>
      <w:bookmarkEnd w:id="159"/>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rPr>
        <w:t>(1</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负责贯彻执行九江</w:t>
      </w:r>
      <w:r>
        <w:rPr>
          <w:rStyle w:val="18"/>
          <w:rFonts w:hint="eastAsia" w:ascii="仿宋" w:hAnsi="仿宋" w:eastAsia="仿宋" w:cs="仿宋"/>
          <w:sz w:val="32"/>
          <w:szCs w:val="32"/>
          <w:u w:val="none" w:color="000000"/>
          <w:lang w:val="en-US" w:eastAsia="zh-CN"/>
        </w:rPr>
        <w:t>市柴桑区</w:t>
      </w:r>
      <w:r>
        <w:rPr>
          <w:rStyle w:val="18"/>
          <w:rFonts w:hint="eastAsia" w:ascii="仿宋" w:hAnsi="仿宋" w:eastAsia="仿宋" w:cs="仿宋"/>
          <w:sz w:val="32"/>
          <w:szCs w:val="32"/>
          <w:u w:val="none" w:color="000000"/>
        </w:rPr>
        <w:t>辐射事故应急领导小组的决策和指示；</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rPr>
        <w:t>(2</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制定和修订全</w:t>
      </w:r>
      <w:r>
        <w:rPr>
          <w:rStyle w:val="18"/>
          <w:rFonts w:hint="eastAsia" w:ascii="仿宋" w:hAnsi="仿宋" w:eastAsia="仿宋" w:cs="仿宋"/>
          <w:sz w:val="32"/>
          <w:szCs w:val="32"/>
          <w:u w:val="none" w:color="000000"/>
          <w:lang w:val="en-US" w:eastAsia="zh-CN"/>
        </w:rPr>
        <w:t>区</w:t>
      </w:r>
      <w:r>
        <w:rPr>
          <w:rStyle w:val="18"/>
          <w:rFonts w:hint="eastAsia" w:ascii="仿宋" w:hAnsi="仿宋" w:eastAsia="仿宋" w:cs="仿宋"/>
          <w:sz w:val="32"/>
          <w:szCs w:val="32"/>
          <w:u w:val="none" w:color="000000"/>
        </w:rPr>
        <w:t>辐射事故应急预案；</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lang w:eastAsia="zh-CN"/>
        </w:rPr>
      </w:pPr>
      <w:r>
        <w:rPr>
          <w:rStyle w:val="18"/>
          <w:rFonts w:hint="eastAsia" w:ascii="仿宋" w:hAnsi="仿宋" w:eastAsia="仿宋" w:cs="仿宋"/>
          <w:sz w:val="32"/>
          <w:szCs w:val="32"/>
          <w:u w:val="none" w:color="000000"/>
        </w:rPr>
        <w:t>(3</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监督检查全</w:t>
      </w:r>
      <w:r>
        <w:rPr>
          <w:rStyle w:val="18"/>
          <w:rFonts w:hint="eastAsia" w:ascii="仿宋" w:hAnsi="仿宋" w:eastAsia="仿宋" w:cs="仿宋"/>
          <w:sz w:val="32"/>
          <w:szCs w:val="32"/>
          <w:u w:val="none" w:color="000000"/>
          <w:lang w:val="en-US" w:eastAsia="zh-CN"/>
        </w:rPr>
        <w:t>区</w:t>
      </w:r>
      <w:r>
        <w:rPr>
          <w:rStyle w:val="18"/>
          <w:rFonts w:hint="eastAsia" w:ascii="仿宋" w:hAnsi="仿宋" w:eastAsia="仿宋" w:cs="仿宋"/>
          <w:sz w:val="32"/>
          <w:szCs w:val="32"/>
          <w:u w:val="none" w:color="000000"/>
        </w:rPr>
        <w:t>辐射事故应急准备和应急响应工作；</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rPr>
        <w:t>(4</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负责协调公安、消防、卫</w:t>
      </w:r>
      <w:r>
        <w:rPr>
          <w:rStyle w:val="18"/>
          <w:rFonts w:hint="eastAsia" w:ascii="仿宋" w:hAnsi="仿宋" w:eastAsia="仿宋" w:cs="仿宋"/>
          <w:sz w:val="32"/>
          <w:szCs w:val="32"/>
          <w:u w:val="none" w:color="000000"/>
          <w:lang w:val="en-US" w:eastAsia="zh-CN"/>
        </w:rPr>
        <w:t>健</w:t>
      </w:r>
      <w:r>
        <w:rPr>
          <w:rStyle w:val="18"/>
          <w:rFonts w:hint="eastAsia" w:ascii="仿宋" w:hAnsi="仿宋" w:eastAsia="仿宋" w:cs="仿宋"/>
          <w:sz w:val="32"/>
          <w:szCs w:val="32"/>
          <w:u w:val="none" w:color="000000"/>
        </w:rPr>
        <w:t>、气象等相关部门，按照各自职责开展工作；</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rPr>
        <w:t>(5</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汇总报送辐射事故应急响应期间应急信息。</w:t>
      </w:r>
    </w:p>
    <w:p>
      <w:pPr>
        <w:pStyle w:val="17"/>
        <w:keepNext w:val="0"/>
        <w:keepLines w:val="0"/>
        <w:pageBreakBefore w:val="0"/>
        <w:widowControl w:val="0"/>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b/>
          <w:bCs/>
          <w:sz w:val="32"/>
          <w:szCs w:val="32"/>
          <w:u w:val="none" w:color="000000"/>
        </w:rPr>
      </w:pPr>
      <w:r>
        <w:rPr>
          <w:rStyle w:val="18"/>
          <w:rFonts w:hint="eastAsia" w:ascii="仿宋" w:hAnsi="仿宋" w:eastAsia="仿宋" w:cs="仿宋"/>
          <w:b/>
          <w:bCs/>
          <w:sz w:val="32"/>
          <w:szCs w:val="32"/>
          <w:u w:val="none" w:color="000000"/>
        </w:rPr>
        <w:t>2.2.2.1应急协调组</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kern w:val="0"/>
          <w:sz w:val="32"/>
          <w:szCs w:val="32"/>
        </w:rPr>
      </w:pPr>
      <w:r>
        <w:rPr>
          <w:rStyle w:val="18"/>
          <w:rFonts w:hint="eastAsia" w:ascii="仿宋" w:hAnsi="仿宋" w:eastAsia="仿宋" w:cs="仿宋"/>
          <w:sz w:val="32"/>
          <w:szCs w:val="32"/>
          <w:u w:val="none" w:color="000000"/>
        </w:rPr>
        <w:t>由局</w:t>
      </w:r>
      <w:r>
        <w:rPr>
          <w:rStyle w:val="18"/>
          <w:rFonts w:hint="eastAsia" w:ascii="仿宋" w:hAnsi="仿宋" w:eastAsia="仿宋" w:cs="仿宋"/>
          <w:sz w:val="32"/>
          <w:szCs w:val="32"/>
          <w:u w:val="none" w:color="000000"/>
          <w:lang w:val="en-US" w:eastAsia="zh-CN"/>
        </w:rPr>
        <w:t>政务服务股</w:t>
      </w:r>
      <w:r>
        <w:rPr>
          <w:rStyle w:val="18"/>
          <w:rFonts w:hint="eastAsia" w:ascii="仿宋" w:hAnsi="仿宋" w:eastAsia="仿宋" w:cs="仿宋"/>
          <w:sz w:val="32"/>
          <w:szCs w:val="32"/>
          <w:u w:val="none" w:color="000000"/>
        </w:rPr>
        <w:t>、办公室、</w:t>
      </w:r>
      <w:r>
        <w:rPr>
          <w:rStyle w:val="18"/>
          <w:rFonts w:hint="eastAsia" w:ascii="仿宋" w:hAnsi="仿宋" w:eastAsia="仿宋" w:cs="仿宋"/>
          <w:sz w:val="32"/>
          <w:szCs w:val="32"/>
          <w:u w:val="none" w:color="000000"/>
          <w:lang w:val="en-US" w:eastAsia="zh-CN"/>
        </w:rPr>
        <w:t>综合行政执法大队</w:t>
      </w:r>
      <w:r>
        <w:rPr>
          <w:rStyle w:val="18"/>
          <w:rFonts w:hint="eastAsia" w:ascii="仿宋" w:hAnsi="仿宋" w:eastAsia="仿宋" w:cs="仿宋"/>
          <w:sz w:val="32"/>
          <w:szCs w:val="32"/>
          <w:u w:val="none" w:color="000000"/>
        </w:rPr>
        <w:t>组成</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主要承担</w:t>
      </w:r>
      <w:r>
        <w:rPr>
          <w:rStyle w:val="18"/>
          <w:rFonts w:hint="eastAsia" w:ascii="仿宋" w:hAnsi="仿宋" w:eastAsia="仿宋" w:cs="仿宋"/>
          <w:sz w:val="32"/>
          <w:szCs w:val="32"/>
          <w:u w:val="none" w:color="000000"/>
          <w:lang w:val="en-US" w:eastAsia="zh-CN"/>
        </w:rPr>
        <w:t>生态环境</w:t>
      </w:r>
      <w:r>
        <w:rPr>
          <w:rStyle w:val="18"/>
          <w:rFonts w:hint="eastAsia" w:ascii="仿宋" w:hAnsi="仿宋" w:eastAsia="仿宋" w:cs="仿宋"/>
          <w:sz w:val="32"/>
          <w:szCs w:val="32"/>
          <w:u w:val="none" w:color="000000"/>
        </w:rPr>
        <w:t>部门内部应急组织；负责协调局各</w:t>
      </w:r>
      <w:r>
        <w:rPr>
          <w:rStyle w:val="18"/>
          <w:rFonts w:hint="eastAsia" w:ascii="仿宋" w:hAnsi="仿宋" w:eastAsia="仿宋" w:cs="仿宋"/>
          <w:sz w:val="32"/>
          <w:szCs w:val="32"/>
          <w:u w:val="none" w:color="000000"/>
          <w:lang w:val="en-US" w:eastAsia="zh-CN"/>
        </w:rPr>
        <w:t>股</w:t>
      </w:r>
      <w:r>
        <w:rPr>
          <w:rStyle w:val="18"/>
          <w:rFonts w:hint="eastAsia" w:ascii="仿宋" w:hAnsi="仿宋" w:eastAsia="仿宋" w:cs="仿宋"/>
          <w:sz w:val="32"/>
          <w:szCs w:val="32"/>
          <w:u w:val="none" w:color="000000"/>
        </w:rPr>
        <w:t>室、各部门；负责与上级</w:t>
      </w:r>
      <w:r>
        <w:rPr>
          <w:rStyle w:val="18"/>
          <w:rFonts w:hint="eastAsia" w:ascii="仿宋" w:hAnsi="仿宋" w:eastAsia="仿宋" w:cs="仿宋"/>
          <w:sz w:val="32"/>
          <w:szCs w:val="32"/>
          <w:u w:val="none" w:color="000000"/>
          <w:lang w:val="en-US" w:eastAsia="zh-CN"/>
        </w:rPr>
        <w:t>生态环境</w:t>
      </w:r>
      <w:r>
        <w:rPr>
          <w:rStyle w:val="18"/>
          <w:rFonts w:hint="eastAsia" w:ascii="仿宋" w:hAnsi="仿宋" w:eastAsia="仿宋" w:cs="仿宋"/>
          <w:sz w:val="32"/>
          <w:szCs w:val="32"/>
          <w:u w:val="none" w:color="000000"/>
        </w:rPr>
        <w:t>部门和各乡镇的信息沟通；负责</w:t>
      </w:r>
      <w:r>
        <w:rPr>
          <w:rFonts w:hint="eastAsia" w:ascii="仿宋" w:hAnsi="仿宋" w:eastAsia="仿宋" w:cs="仿宋"/>
          <w:kern w:val="0"/>
          <w:sz w:val="32"/>
          <w:szCs w:val="32"/>
        </w:rPr>
        <w:t>制定应急调查方案，组织应急人员迅速开展事故排查，确定事故单位和可能造成污染情况，做好调查取证工作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协调专业机构对事故现场放射性废物进行清理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协助公安机关进行现场隔离、警戒和追缴丢失、被盗的放射源。</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b/>
          <w:bCs/>
          <w:kern w:val="0"/>
          <w:sz w:val="32"/>
          <w:szCs w:val="32"/>
        </w:rPr>
      </w:pPr>
      <w:r>
        <w:rPr>
          <w:rStyle w:val="18"/>
          <w:rFonts w:hint="eastAsia" w:ascii="仿宋" w:hAnsi="仿宋" w:eastAsia="仿宋" w:cs="仿宋"/>
          <w:b/>
          <w:bCs/>
          <w:sz w:val="32"/>
          <w:szCs w:val="32"/>
          <w:u w:val="none" w:color="000000"/>
        </w:rPr>
        <w:t>2.2.2.2专家咨询组</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rPr>
        <w:t>聘任环保、公安、卫</w:t>
      </w:r>
      <w:r>
        <w:rPr>
          <w:rStyle w:val="18"/>
          <w:rFonts w:hint="eastAsia" w:ascii="仿宋" w:hAnsi="仿宋" w:eastAsia="仿宋" w:cs="仿宋"/>
          <w:sz w:val="32"/>
          <w:szCs w:val="32"/>
          <w:u w:val="none" w:color="000000"/>
          <w:lang w:val="en-US" w:eastAsia="zh-CN"/>
        </w:rPr>
        <w:t>健</w:t>
      </w:r>
      <w:r>
        <w:rPr>
          <w:rStyle w:val="18"/>
          <w:rFonts w:hint="eastAsia" w:ascii="仿宋" w:hAnsi="仿宋" w:eastAsia="仿宋" w:cs="仿宋"/>
          <w:sz w:val="32"/>
          <w:szCs w:val="32"/>
          <w:u w:val="none" w:color="000000"/>
        </w:rPr>
        <w:t>及社会科研单位的辐射专家组成决策咨询机构，为辐射事故的处理提供技术支持。协助制定突发辐射事故现场处置方案；协助对事故影响程度进行定性定级；协助上级业务主管部门对事故造成的环境影响进行评估；为</w:t>
      </w:r>
      <w:r>
        <w:rPr>
          <w:rStyle w:val="18"/>
          <w:rFonts w:hint="eastAsia" w:ascii="仿宋" w:hAnsi="仿宋" w:eastAsia="仿宋" w:cs="仿宋"/>
          <w:sz w:val="32"/>
          <w:szCs w:val="32"/>
          <w:u w:val="none" w:color="000000"/>
          <w:lang w:val="en-US" w:eastAsia="zh-CN"/>
        </w:rPr>
        <w:t>区</w:t>
      </w:r>
      <w:r>
        <w:rPr>
          <w:rStyle w:val="18"/>
          <w:rFonts w:hint="eastAsia" w:ascii="仿宋" w:hAnsi="仿宋" w:eastAsia="仿宋" w:cs="仿宋"/>
          <w:sz w:val="32"/>
          <w:szCs w:val="32"/>
          <w:u w:val="none" w:color="000000"/>
        </w:rPr>
        <w:t>辐射应急指挥部的指挥、决策提供咨询意见和建议。</w:t>
      </w:r>
    </w:p>
    <w:p>
      <w:pPr>
        <w:pStyle w:val="17"/>
        <w:keepNext w:val="0"/>
        <w:keepLines w:val="0"/>
        <w:pageBreakBefore w:val="0"/>
        <w:widowControl w:val="0"/>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b/>
          <w:bCs/>
          <w:sz w:val="32"/>
          <w:szCs w:val="32"/>
          <w:u w:val="none" w:color="000000"/>
        </w:rPr>
      </w:pPr>
      <w:r>
        <w:rPr>
          <w:rStyle w:val="18"/>
          <w:rFonts w:hint="eastAsia" w:ascii="仿宋" w:hAnsi="仿宋" w:eastAsia="仿宋" w:cs="仿宋"/>
          <w:b/>
          <w:bCs/>
          <w:sz w:val="32"/>
          <w:szCs w:val="32"/>
          <w:u w:val="none" w:color="000000"/>
        </w:rPr>
        <w:t>2.2.2.3信息发布组</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rPr>
        <w:t>由</w:t>
      </w:r>
      <w:r>
        <w:rPr>
          <w:rStyle w:val="18"/>
          <w:rFonts w:hint="eastAsia" w:ascii="仿宋" w:hAnsi="仿宋" w:eastAsia="仿宋" w:cs="仿宋"/>
          <w:sz w:val="32"/>
          <w:szCs w:val="32"/>
          <w:u w:val="none" w:color="000000"/>
          <w:lang w:val="en-US" w:eastAsia="zh-CN"/>
        </w:rPr>
        <w:t>局政务服务股</w:t>
      </w:r>
      <w:r>
        <w:rPr>
          <w:rStyle w:val="18"/>
          <w:rFonts w:hint="eastAsia" w:ascii="仿宋" w:hAnsi="仿宋" w:eastAsia="仿宋" w:cs="仿宋"/>
          <w:sz w:val="32"/>
          <w:szCs w:val="32"/>
          <w:u w:val="none" w:color="000000"/>
        </w:rPr>
        <w:t>、</w:t>
      </w:r>
      <w:r>
        <w:rPr>
          <w:rStyle w:val="18"/>
          <w:rFonts w:hint="eastAsia" w:ascii="仿宋" w:hAnsi="仿宋" w:eastAsia="仿宋" w:cs="仿宋"/>
          <w:sz w:val="32"/>
          <w:szCs w:val="32"/>
          <w:u w:val="none" w:color="000000"/>
          <w:lang w:val="en-US" w:eastAsia="zh-CN"/>
        </w:rPr>
        <w:t>业务一股</w:t>
      </w:r>
      <w:r>
        <w:rPr>
          <w:rStyle w:val="18"/>
          <w:rFonts w:hint="eastAsia" w:ascii="仿宋" w:hAnsi="仿宋" w:eastAsia="仿宋" w:cs="仿宋"/>
          <w:sz w:val="32"/>
          <w:szCs w:val="32"/>
          <w:u w:val="none" w:color="000000"/>
        </w:rPr>
        <w:t>组成</w:t>
      </w:r>
      <w:r>
        <w:rPr>
          <w:rStyle w:val="18"/>
          <w:rFonts w:hint="eastAsia" w:ascii="仿宋" w:hAnsi="仿宋" w:eastAsia="仿宋" w:cs="仿宋"/>
          <w:sz w:val="32"/>
          <w:szCs w:val="32"/>
          <w:u w:val="none" w:color="000000"/>
          <w:lang w:eastAsia="zh-CN"/>
        </w:rPr>
        <w:t>。</w:t>
      </w:r>
      <w:r>
        <w:rPr>
          <w:rStyle w:val="18"/>
          <w:rFonts w:hint="eastAsia" w:ascii="仿宋" w:hAnsi="仿宋" w:eastAsia="仿宋" w:cs="仿宋"/>
          <w:sz w:val="32"/>
          <w:szCs w:val="32"/>
          <w:u w:val="none" w:color="000000"/>
        </w:rPr>
        <w:t>负责收集应急事件中出现的网络舆情；负责辐射应急事件相应情况的电视、报纸、网络等媒体的官方发布。</w:t>
      </w:r>
    </w:p>
    <w:p>
      <w:pPr>
        <w:pStyle w:val="17"/>
        <w:keepNext w:val="0"/>
        <w:keepLines w:val="0"/>
        <w:pageBreakBefore w:val="0"/>
        <w:widowControl w:val="0"/>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b/>
          <w:bCs/>
          <w:sz w:val="32"/>
          <w:szCs w:val="32"/>
          <w:u w:val="none" w:color="000000"/>
        </w:rPr>
        <w:t>2.2.2.4现场监测组</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sz w:val="32"/>
          <w:szCs w:val="32"/>
          <w:u w:val="none" w:color="000000"/>
        </w:rPr>
        <w:t>由</w:t>
      </w:r>
      <w:r>
        <w:rPr>
          <w:rStyle w:val="18"/>
          <w:rFonts w:hint="eastAsia" w:ascii="仿宋" w:hAnsi="仿宋" w:eastAsia="仿宋" w:cs="仿宋"/>
          <w:sz w:val="32"/>
          <w:szCs w:val="32"/>
          <w:u w:val="none" w:color="000000"/>
          <w:lang w:val="en-US" w:eastAsia="zh-CN"/>
        </w:rPr>
        <w:t>局生态环境</w:t>
      </w:r>
      <w:r>
        <w:rPr>
          <w:rStyle w:val="18"/>
          <w:rFonts w:hint="eastAsia" w:ascii="仿宋" w:hAnsi="仿宋" w:eastAsia="仿宋" w:cs="仿宋"/>
          <w:sz w:val="32"/>
          <w:szCs w:val="32"/>
          <w:u w:val="none" w:color="000000"/>
        </w:rPr>
        <w:t>监测站组成，根据辐射事故应急监测项目及可能监测核素的需要，配合省、市级辐射监测部门开展现场监测，及时准确获取并上报监测数据。</w:t>
      </w:r>
    </w:p>
    <w:p>
      <w:pPr>
        <w:pStyle w:val="17"/>
        <w:keepNext w:val="0"/>
        <w:keepLines w:val="0"/>
        <w:pageBreakBefore w:val="0"/>
        <w:widowControl w:val="0"/>
        <w:kinsoku/>
        <w:wordWrap/>
        <w:overflowPunct/>
        <w:topLinePunct w:val="0"/>
        <w:bidi w:val="0"/>
        <w:spacing w:line="600" w:lineRule="exact"/>
        <w:ind w:left="0" w:leftChars="0" w:firstLine="643" w:firstLineChars="200"/>
        <w:jc w:val="both"/>
        <w:textAlignment w:val="auto"/>
        <w:rPr>
          <w:rStyle w:val="18"/>
          <w:rFonts w:hint="eastAsia" w:ascii="仿宋" w:hAnsi="仿宋" w:eastAsia="仿宋" w:cs="仿宋"/>
          <w:sz w:val="32"/>
          <w:szCs w:val="32"/>
          <w:u w:val="none" w:color="000000"/>
        </w:rPr>
      </w:pPr>
      <w:r>
        <w:rPr>
          <w:rStyle w:val="18"/>
          <w:rFonts w:hint="eastAsia" w:ascii="仿宋" w:hAnsi="仿宋" w:eastAsia="仿宋" w:cs="仿宋"/>
          <w:b/>
          <w:bCs/>
          <w:color w:val="000000"/>
          <w:sz w:val="32"/>
          <w:szCs w:val="32"/>
          <w:u w:val="none" w:color="000000"/>
        </w:rPr>
        <w:t>2.2.2.5</w:t>
      </w:r>
      <w:r>
        <w:rPr>
          <w:rStyle w:val="18"/>
          <w:rFonts w:hint="eastAsia" w:ascii="仿宋" w:hAnsi="仿宋" w:eastAsia="仿宋" w:cs="仿宋"/>
          <w:b/>
          <w:bCs/>
          <w:sz w:val="32"/>
          <w:szCs w:val="32"/>
          <w:u w:val="none" w:color="000000"/>
        </w:rPr>
        <w:t>后勤保障组</w:t>
      </w:r>
    </w:p>
    <w:p>
      <w:pPr>
        <w:pStyle w:val="17"/>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sz w:val="32"/>
          <w:szCs w:val="32"/>
          <w:u w:val="none" w:color="000000"/>
        </w:rPr>
      </w:pPr>
      <w:r>
        <w:rPr>
          <w:rStyle w:val="18"/>
          <w:rFonts w:hint="eastAsia" w:ascii="仿宋" w:hAnsi="仿宋" w:eastAsia="仿宋" w:cs="仿宋"/>
          <w:sz w:val="32"/>
          <w:szCs w:val="32"/>
          <w:u w:val="none" w:color="000000"/>
        </w:rPr>
        <w:t>由局办公室组成，负责准备车辆、驾驶人员、相应防寒衣物和雨具的准备工作，负责保障资金调度；负责保障应急人员食品及饮水；负责保证突发环境事件处置所需装备、器材等物资的经费供给；对辐射事故的日常应急准备、应急演练、应急响应和人员培训的经费保障等。</w:t>
      </w:r>
    </w:p>
    <w:p>
      <w:pPr>
        <w:pStyle w:val="17"/>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sz w:val="32"/>
          <w:szCs w:val="32"/>
          <w:u w:val="none" w:color="000000"/>
        </w:rPr>
      </w:pPr>
      <w:r>
        <w:rPr>
          <w:rFonts w:hint="eastAsia" w:ascii="仿宋" w:hAnsi="仿宋" w:eastAsia="仿宋" w:cs="仿宋"/>
          <w:b/>
          <w:bCs/>
          <w:color w:val="000000"/>
          <w:sz w:val="32"/>
          <w:szCs w:val="32"/>
          <w:u w:val="none" w:color="000000"/>
        </w:rPr>
        <w:t>3辐射事故分级</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rPr>
        <w:t>根据辐射事故的性质、严重程度、可控性和影响范围等因素，将辐射事故分为特别重大辐射事故、重大辐射事故、较大辐射事故和一般辐射事故四个等级。</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kern w:val="0"/>
          <w:sz w:val="32"/>
          <w:szCs w:val="32"/>
          <w:u w:val="none" w:color="000000"/>
          <w:lang w:eastAsia="zh-CN"/>
        </w:rPr>
      </w:pPr>
      <w:r>
        <w:rPr>
          <w:rFonts w:hint="eastAsia" w:ascii="仿宋" w:hAnsi="仿宋" w:eastAsia="仿宋" w:cs="仿宋"/>
          <w:b/>
          <w:bCs/>
          <w:color w:val="000000"/>
          <w:kern w:val="0"/>
          <w:sz w:val="32"/>
          <w:szCs w:val="32"/>
          <w:u w:val="none" w:color="000000"/>
        </w:rPr>
        <w:t>3.1特别重大辐射事故</w:t>
      </w:r>
      <w:r>
        <w:rPr>
          <w:rFonts w:hint="eastAsia" w:ascii="仿宋" w:hAnsi="仿宋" w:eastAsia="仿宋" w:cs="仿宋"/>
          <w:b/>
          <w:bCs/>
          <w:color w:val="000000"/>
          <w:kern w:val="0"/>
          <w:sz w:val="32"/>
          <w:szCs w:val="32"/>
          <w:u w:val="none" w:color="000000"/>
          <w:lang w:eastAsia="zh-CN"/>
        </w:rPr>
        <w:t>（</w:t>
      </w:r>
      <w:r>
        <w:rPr>
          <w:rFonts w:hint="eastAsia" w:ascii="仿宋" w:hAnsi="仿宋" w:eastAsia="仿宋" w:cs="仿宋"/>
          <w:b/>
          <w:bCs/>
          <w:color w:val="000000"/>
          <w:kern w:val="0"/>
          <w:sz w:val="32"/>
          <w:szCs w:val="32"/>
          <w:u w:val="none" w:color="000000"/>
        </w:rPr>
        <w:t>Ⅰ级</w:t>
      </w:r>
      <w:r>
        <w:rPr>
          <w:rFonts w:hint="eastAsia" w:ascii="仿宋" w:hAnsi="仿宋" w:eastAsia="仿宋" w:cs="仿宋"/>
          <w:b/>
          <w:bCs/>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rPr>
        <w:t>凡符合下列情形之一的，为特别重大辐射事故：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1</w:t>
      </w:r>
      <w:r>
        <w:rPr>
          <w:rFonts w:hint="eastAsia" w:ascii="仿宋" w:hAnsi="仿宋" w:eastAsia="仿宋" w:cs="仿宋"/>
          <w:color w:val="000000"/>
          <w:kern w:val="0"/>
          <w:sz w:val="32"/>
          <w:szCs w:val="32"/>
          <w:u w:val="none" w:color="000000"/>
          <w:lang w:eastAsia="zh-CN"/>
        </w:rPr>
        <w:t>）Ⅰ</w:t>
      </w:r>
      <w:r>
        <w:rPr>
          <w:rFonts w:hint="eastAsia" w:ascii="仿宋" w:hAnsi="仿宋" w:eastAsia="仿宋" w:cs="仿宋"/>
          <w:color w:val="000000"/>
          <w:kern w:val="0"/>
          <w:sz w:val="32"/>
          <w:szCs w:val="32"/>
          <w:u w:val="none" w:color="000000"/>
        </w:rPr>
        <w:t>、</w:t>
      </w:r>
      <w:r>
        <w:rPr>
          <w:rFonts w:hint="eastAsia" w:ascii="仿宋" w:hAnsi="仿宋" w:eastAsia="仿宋" w:cs="仿宋"/>
          <w:color w:val="000000"/>
          <w:kern w:val="0"/>
          <w:sz w:val="32"/>
          <w:szCs w:val="32"/>
          <w:u w:val="none" w:color="000000"/>
          <w:lang w:eastAsia="zh-CN"/>
        </w:rPr>
        <w:t>Ⅱ类</w:t>
      </w:r>
      <w:r>
        <w:rPr>
          <w:rFonts w:hint="eastAsia" w:ascii="仿宋" w:hAnsi="仿宋" w:eastAsia="仿宋" w:cs="仿宋"/>
          <w:color w:val="000000"/>
          <w:kern w:val="0"/>
          <w:sz w:val="32"/>
          <w:szCs w:val="32"/>
          <w:u w:val="none" w:color="000000"/>
        </w:rPr>
        <w:t>放射源丢失、被盗、失控并造成大范围严重辐射污染后果；</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2</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放射性同位素和射线装置失控导致3人以上</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含3人</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急性死亡；</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3</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放射性物质泄漏，造成大范围</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江河流域、水源等</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放射性污染事故；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lang w:eastAsia="zh-CN"/>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4</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国外航天器在境内坠落造成环境放射性污染的事故</w:t>
      </w:r>
      <w:r>
        <w:rPr>
          <w:rFonts w:hint="eastAsia" w:ascii="仿宋" w:hAnsi="仿宋" w:eastAsia="仿宋" w:cs="仿宋"/>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kern w:val="0"/>
          <w:sz w:val="32"/>
          <w:szCs w:val="32"/>
          <w:u w:val="none" w:color="000000"/>
          <w:lang w:eastAsia="zh-CN"/>
        </w:rPr>
      </w:pPr>
      <w:r>
        <w:rPr>
          <w:rFonts w:hint="eastAsia" w:ascii="仿宋" w:hAnsi="仿宋" w:eastAsia="仿宋" w:cs="仿宋"/>
          <w:b/>
          <w:bCs/>
          <w:color w:val="000000"/>
          <w:kern w:val="0"/>
          <w:sz w:val="32"/>
          <w:szCs w:val="32"/>
          <w:u w:val="none" w:color="000000"/>
        </w:rPr>
        <w:t>3.2重大辐射事故</w:t>
      </w:r>
      <w:r>
        <w:rPr>
          <w:rFonts w:hint="eastAsia" w:ascii="仿宋" w:hAnsi="仿宋" w:eastAsia="仿宋" w:cs="仿宋"/>
          <w:b/>
          <w:bCs/>
          <w:color w:val="000000"/>
          <w:kern w:val="0"/>
          <w:sz w:val="32"/>
          <w:szCs w:val="32"/>
          <w:u w:val="none" w:color="000000"/>
          <w:lang w:eastAsia="zh-CN"/>
        </w:rPr>
        <w:t>（</w:t>
      </w:r>
      <w:r>
        <w:rPr>
          <w:rFonts w:hint="eastAsia" w:ascii="仿宋" w:hAnsi="仿宋" w:eastAsia="仿宋" w:cs="仿宋"/>
          <w:b/>
          <w:bCs/>
          <w:color w:val="000000"/>
          <w:kern w:val="0"/>
          <w:sz w:val="32"/>
          <w:szCs w:val="32"/>
          <w:u w:val="none" w:color="000000"/>
        </w:rPr>
        <w:t>Ⅱ级</w:t>
      </w:r>
      <w:r>
        <w:rPr>
          <w:rFonts w:hint="eastAsia" w:ascii="仿宋" w:hAnsi="仿宋" w:eastAsia="仿宋" w:cs="仿宋"/>
          <w:b/>
          <w:bCs/>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rPr>
        <w:t>凡符合下列情形之一的，为重大辐射事故：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1</w:t>
      </w:r>
      <w:r>
        <w:rPr>
          <w:rFonts w:hint="eastAsia" w:ascii="仿宋" w:hAnsi="仿宋" w:eastAsia="仿宋" w:cs="仿宋"/>
          <w:color w:val="000000"/>
          <w:kern w:val="0"/>
          <w:sz w:val="32"/>
          <w:szCs w:val="32"/>
          <w:u w:val="none" w:color="000000"/>
          <w:lang w:eastAsia="zh-CN"/>
        </w:rPr>
        <w:t>）Ⅰ</w:t>
      </w:r>
      <w:r>
        <w:rPr>
          <w:rFonts w:hint="eastAsia" w:ascii="仿宋" w:hAnsi="仿宋" w:eastAsia="仿宋" w:cs="仿宋"/>
          <w:color w:val="000000"/>
          <w:kern w:val="0"/>
          <w:sz w:val="32"/>
          <w:szCs w:val="32"/>
          <w:u w:val="none" w:color="000000"/>
        </w:rPr>
        <w:t>、</w:t>
      </w:r>
      <w:r>
        <w:rPr>
          <w:rFonts w:hint="eastAsia" w:ascii="仿宋" w:hAnsi="仿宋" w:eastAsia="仿宋" w:cs="仿宋"/>
          <w:color w:val="000000"/>
          <w:kern w:val="0"/>
          <w:sz w:val="32"/>
          <w:szCs w:val="32"/>
          <w:u w:val="none" w:color="000000"/>
          <w:lang w:eastAsia="zh-CN"/>
        </w:rPr>
        <w:t>Ⅱ类</w:t>
      </w:r>
      <w:r>
        <w:rPr>
          <w:rFonts w:hint="eastAsia" w:ascii="仿宋" w:hAnsi="仿宋" w:eastAsia="仿宋" w:cs="仿宋"/>
          <w:color w:val="000000"/>
          <w:kern w:val="0"/>
          <w:sz w:val="32"/>
          <w:szCs w:val="32"/>
          <w:u w:val="none" w:color="000000"/>
        </w:rPr>
        <w:t>放射源丢失、被盗或失控；</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2</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放射性同位素和射线装置失控导致2人以下</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含2人</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急性死亡或者10人以上</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含10人</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急性重度放射病、局部器官残疾；</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lang w:eastAsia="zh-CN"/>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3</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放射性物质泄漏，造成局部环境放射性污染事故</w:t>
      </w:r>
      <w:r>
        <w:rPr>
          <w:rFonts w:hint="eastAsia" w:ascii="仿宋" w:hAnsi="仿宋" w:eastAsia="仿宋" w:cs="仿宋"/>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color w:val="000000"/>
          <w:kern w:val="0"/>
          <w:sz w:val="32"/>
          <w:szCs w:val="32"/>
          <w:u w:val="none" w:color="000000"/>
          <w:lang w:eastAsia="zh-CN"/>
        </w:rPr>
      </w:pPr>
      <w:r>
        <w:rPr>
          <w:rFonts w:hint="eastAsia" w:ascii="仿宋" w:hAnsi="仿宋" w:eastAsia="仿宋" w:cs="仿宋"/>
          <w:b/>
          <w:bCs/>
          <w:color w:val="000000"/>
          <w:kern w:val="0"/>
          <w:sz w:val="32"/>
          <w:szCs w:val="32"/>
          <w:u w:val="none" w:color="000000"/>
        </w:rPr>
        <w:t>3.3较大辐射事故</w:t>
      </w:r>
      <w:r>
        <w:rPr>
          <w:rFonts w:hint="eastAsia" w:ascii="仿宋" w:hAnsi="仿宋" w:eastAsia="仿宋" w:cs="仿宋"/>
          <w:b/>
          <w:bCs/>
          <w:color w:val="000000"/>
          <w:kern w:val="0"/>
          <w:sz w:val="32"/>
          <w:szCs w:val="32"/>
          <w:u w:val="none" w:color="000000"/>
          <w:lang w:eastAsia="zh-CN"/>
        </w:rPr>
        <w:t>（</w:t>
      </w:r>
      <w:r>
        <w:rPr>
          <w:rFonts w:hint="eastAsia" w:ascii="仿宋" w:hAnsi="仿宋" w:eastAsia="仿宋" w:cs="仿宋"/>
          <w:b/>
          <w:bCs/>
          <w:color w:val="000000"/>
          <w:kern w:val="0"/>
          <w:sz w:val="32"/>
          <w:szCs w:val="32"/>
          <w:u w:val="none" w:color="000000"/>
        </w:rPr>
        <w:t>Ⅲ级</w:t>
      </w:r>
      <w:r>
        <w:rPr>
          <w:rFonts w:hint="eastAsia" w:ascii="仿宋" w:hAnsi="仿宋" w:eastAsia="仿宋" w:cs="仿宋"/>
          <w:b/>
          <w:bCs/>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rPr>
        <w:t>凡符合下列情形之一的，为较大辐射事故：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1</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Ⅲ类放射源丢失、被盗或失控；</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2</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放射性同位素和射线装置失控导致9人以下</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含9人</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急性重度放射病、局部器官残疾；</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3</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铀</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钍</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矿尾矿库垮坝事故。</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kern w:val="0"/>
          <w:sz w:val="32"/>
          <w:szCs w:val="32"/>
          <w:u w:val="none" w:color="000000"/>
          <w:lang w:eastAsia="zh-CN"/>
        </w:rPr>
      </w:pPr>
      <w:r>
        <w:rPr>
          <w:rFonts w:hint="eastAsia" w:ascii="仿宋" w:hAnsi="仿宋" w:eastAsia="仿宋" w:cs="仿宋"/>
          <w:b/>
          <w:bCs/>
          <w:color w:val="000000"/>
          <w:kern w:val="0"/>
          <w:sz w:val="32"/>
          <w:szCs w:val="32"/>
          <w:u w:val="none" w:color="000000"/>
        </w:rPr>
        <w:t>3.4一般辐射事故</w:t>
      </w:r>
      <w:r>
        <w:rPr>
          <w:rFonts w:hint="eastAsia" w:ascii="仿宋" w:hAnsi="仿宋" w:eastAsia="仿宋" w:cs="仿宋"/>
          <w:b/>
          <w:bCs/>
          <w:color w:val="000000"/>
          <w:kern w:val="0"/>
          <w:sz w:val="32"/>
          <w:szCs w:val="32"/>
          <w:u w:val="none" w:color="000000"/>
          <w:lang w:eastAsia="zh-CN"/>
        </w:rPr>
        <w:t>（</w:t>
      </w:r>
      <w:r>
        <w:rPr>
          <w:rFonts w:hint="eastAsia" w:ascii="仿宋" w:hAnsi="仿宋" w:eastAsia="仿宋" w:cs="仿宋"/>
          <w:b/>
          <w:bCs/>
          <w:color w:val="000000"/>
          <w:kern w:val="0"/>
          <w:sz w:val="32"/>
          <w:szCs w:val="32"/>
          <w:u w:val="none" w:color="000000"/>
        </w:rPr>
        <w:t>Ⅳ级</w:t>
      </w:r>
      <w:r>
        <w:rPr>
          <w:rFonts w:hint="eastAsia" w:ascii="仿宋" w:hAnsi="仿宋" w:eastAsia="仿宋" w:cs="仿宋"/>
          <w:b/>
          <w:bCs/>
          <w:color w:val="000000"/>
          <w:kern w:val="0"/>
          <w:sz w:val="32"/>
          <w:szCs w:val="32"/>
          <w:u w:val="none" w:color="000000"/>
          <w:lang w:eastAsia="zh-CN"/>
        </w:rPr>
        <w:t>）</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rPr>
        <w:t>凡符合下列情形之一的，为一般辐射事故：</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1</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Ⅳ、Ⅴ类放射源丢失、被盗或失控；</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2</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放射性同位素和射线装置失控导致人员受到超过年剂量限值的照射；</w:t>
      </w:r>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000000"/>
          <w:kern w:val="0"/>
          <w:sz w:val="32"/>
          <w:szCs w:val="32"/>
          <w:u w:val="none" w:color="000000"/>
        </w:rPr>
      </w:pP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3</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铀</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钍</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rPr>
        <w:t>矿、伴生矿严重超标排放，造成环境放射性污染事故。</w:t>
      </w:r>
    </w:p>
    <w:p>
      <w:pPr>
        <w:keepNext w:val="0"/>
        <w:keepLines w:val="0"/>
        <w:pageBreakBefore w:val="0"/>
        <w:widowControl w:val="0"/>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000000"/>
          <w:kern w:val="0"/>
          <w:sz w:val="32"/>
          <w:szCs w:val="32"/>
          <w:u w:val="none" w:color="000000"/>
        </w:rPr>
      </w:pPr>
      <w:r>
        <w:rPr>
          <w:rFonts w:hint="eastAsia" w:ascii="仿宋" w:hAnsi="仿宋" w:eastAsia="仿宋" w:cs="仿宋"/>
          <w:b/>
          <w:bCs/>
          <w:color w:val="000000"/>
          <w:kern w:val="0"/>
          <w:sz w:val="32"/>
          <w:szCs w:val="32"/>
          <w:u w:val="none" w:color="000000"/>
        </w:rPr>
        <w:t>4应急行动</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sz w:val="32"/>
          <w:szCs w:val="32"/>
          <w:u w:val="none" w:color="000000"/>
        </w:rPr>
      </w:pPr>
      <w:r>
        <w:rPr>
          <w:rFonts w:hint="eastAsia" w:ascii="仿宋" w:hAnsi="仿宋" w:eastAsia="仿宋" w:cs="仿宋"/>
          <w:b/>
          <w:bCs/>
          <w:sz w:val="32"/>
          <w:szCs w:val="32"/>
          <w:u w:val="none" w:color="000000"/>
        </w:rPr>
        <w:t>4.1通知和启动</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辐射事故应急响应以属地管理为主。各乡镇场</w:t>
      </w:r>
      <w:r>
        <w:rPr>
          <w:rFonts w:hint="eastAsia" w:ascii="仿宋" w:hAnsi="仿宋" w:eastAsia="仿宋" w:cs="仿宋"/>
          <w:sz w:val="32"/>
          <w:szCs w:val="32"/>
          <w:u w:val="none" w:color="000000"/>
          <w:lang w:val="en-US" w:eastAsia="zh-CN"/>
        </w:rPr>
        <w:t>街道</w:t>
      </w:r>
      <w:r>
        <w:rPr>
          <w:rFonts w:hint="eastAsia" w:ascii="仿宋" w:hAnsi="仿宋" w:eastAsia="仿宋" w:cs="仿宋"/>
          <w:sz w:val="32"/>
          <w:szCs w:val="32"/>
          <w:u w:val="none" w:color="000000"/>
        </w:rPr>
        <w:t>全面负责本行政区域内辐射事故的应急处置工作。</w:t>
      </w:r>
      <w:r>
        <w:rPr>
          <w:rFonts w:hint="eastAsia" w:ascii="仿宋" w:hAnsi="仿宋" w:eastAsia="仿宋" w:cs="仿宋"/>
          <w:sz w:val="32"/>
          <w:szCs w:val="32"/>
          <w:u w:val="none" w:color="000000"/>
          <w:lang w:val="en-US" w:eastAsia="zh-CN"/>
        </w:rPr>
        <w:t>生态环境局</w:t>
      </w:r>
      <w:r>
        <w:rPr>
          <w:rFonts w:hint="eastAsia" w:ascii="仿宋" w:hAnsi="仿宋" w:eastAsia="仿宋" w:cs="仿宋"/>
          <w:sz w:val="32"/>
          <w:szCs w:val="32"/>
          <w:u w:val="none" w:color="000000"/>
        </w:rPr>
        <w:t>根据情况给予技术协调支援。</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部门接到发生辐射事故的通知后，立即通知领导小组办公室主任，领导小组办公室主任向领导小组组长汇报，并通知各小组组长。根据事故状态及其影响的严重程度确定应急</w:t>
      </w:r>
      <w:r>
        <w:rPr>
          <w:rFonts w:hint="eastAsia" w:ascii="仿宋" w:hAnsi="仿宋" w:eastAsia="仿宋" w:cs="仿宋"/>
          <w:sz w:val="32"/>
          <w:szCs w:val="32"/>
          <w:u w:val="none" w:color="000000"/>
          <w:lang w:val="en-US" w:eastAsia="zh-CN"/>
        </w:rPr>
        <w:t>相</w:t>
      </w:r>
      <w:r>
        <w:rPr>
          <w:rFonts w:hint="eastAsia" w:ascii="仿宋" w:hAnsi="仿宋" w:eastAsia="仿宋" w:cs="仿宋"/>
          <w:sz w:val="32"/>
          <w:szCs w:val="32"/>
          <w:u w:val="none" w:color="000000"/>
          <w:lang w:eastAsia="zh-CN"/>
        </w:rPr>
        <w:t>应</w:t>
      </w:r>
      <w:r>
        <w:rPr>
          <w:rFonts w:hint="eastAsia" w:ascii="仿宋" w:hAnsi="仿宋" w:eastAsia="仿宋" w:cs="仿宋"/>
          <w:sz w:val="32"/>
          <w:szCs w:val="32"/>
          <w:u w:val="none" w:color="000000"/>
        </w:rPr>
        <w:t>级别，应急办公室按九江</w:t>
      </w:r>
      <w:r>
        <w:rPr>
          <w:rFonts w:hint="eastAsia" w:ascii="仿宋" w:hAnsi="仿宋" w:eastAsia="仿宋" w:cs="仿宋"/>
          <w:sz w:val="32"/>
          <w:szCs w:val="32"/>
          <w:u w:val="none" w:color="000000"/>
          <w:lang w:val="en-US" w:eastAsia="zh-CN"/>
        </w:rPr>
        <w:t>市柴桑区</w:t>
      </w:r>
      <w:r>
        <w:rPr>
          <w:rFonts w:hint="eastAsia" w:ascii="仿宋" w:hAnsi="仿宋" w:eastAsia="仿宋" w:cs="仿宋"/>
          <w:sz w:val="32"/>
          <w:szCs w:val="32"/>
          <w:u w:val="none" w:color="000000"/>
        </w:rPr>
        <w:t>应急响应体系原则</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见下表</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进行启动。超出本级应急处置能力时，应及时请求上一级环保部门启动相关的应急预案。</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辐射事故应急状态下</w:t>
      </w:r>
      <w:r>
        <w:rPr>
          <w:rFonts w:hint="eastAsia" w:ascii="仿宋" w:hAnsi="仿宋" w:eastAsia="仿宋" w:cs="仿宋"/>
          <w:b/>
          <w:sz w:val="32"/>
          <w:szCs w:val="32"/>
          <w:u w:val="none" w:color="000000"/>
          <w:lang w:val="en-US" w:eastAsia="zh-CN"/>
        </w:rPr>
        <w:t>区生态环境</w:t>
      </w:r>
      <w:r>
        <w:rPr>
          <w:rFonts w:hint="eastAsia" w:ascii="仿宋" w:hAnsi="仿宋" w:eastAsia="仿宋" w:cs="仿宋"/>
          <w:b/>
          <w:sz w:val="32"/>
          <w:szCs w:val="32"/>
          <w:u w:val="none" w:color="000000"/>
        </w:rPr>
        <w:t>局应急组织的启动</w:t>
      </w:r>
    </w:p>
    <w:tbl>
      <w:tblPr>
        <w:tblStyle w:val="11"/>
        <w:tblpPr w:leftFromText="180" w:rightFromText="180" w:vertAnchor="text" w:horzAnchor="margin" w:tblpXSpec="center" w:tblpY="134"/>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999"/>
        <w:gridCol w:w="1999"/>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应急状态</w:t>
            </w:r>
          </w:p>
        </w:tc>
        <w:tc>
          <w:tcPr>
            <w:tcW w:w="1999" w:type="dxa"/>
            <w:noWrap w:val="0"/>
            <w:vAlign w:val="center"/>
          </w:tcPr>
          <w:p>
            <w:pPr>
              <w:keepNext w:val="0"/>
              <w:keepLines w:val="0"/>
              <w:pageBreakBefore w:val="0"/>
              <w:widowControl w:val="0"/>
              <w:kinsoku/>
              <w:wordWrap/>
              <w:overflowPunct/>
              <w:topLinePunct w:val="0"/>
              <w:bidi w:val="0"/>
              <w:spacing w:line="600" w:lineRule="exact"/>
              <w:ind w:left="13" w:leftChars="0" w:hanging="13" w:hangingChars="4"/>
              <w:jc w:val="center"/>
              <w:textAlignment w:val="auto"/>
              <w:rPr>
                <w:rFonts w:hint="eastAsia" w:ascii="仿宋" w:hAnsi="仿宋" w:eastAsia="仿宋" w:cs="仿宋"/>
                <w:b/>
                <w:sz w:val="32"/>
                <w:szCs w:val="32"/>
                <w:u w:val="none" w:color="000000"/>
              </w:rPr>
            </w:pPr>
            <w:r>
              <w:rPr>
                <w:rFonts w:hint="eastAsia" w:ascii="仿宋" w:hAnsi="仿宋" w:eastAsia="仿宋" w:cs="仿宋"/>
                <w:b/>
                <w:sz w:val="32"/>
                <w:szCs w:val="32"/>
                <w:u w:val="none" w:color="000000"/>
                <w:lang w:val="en-US" w:eastAsia="zh-CN"/>
              </w:rPr>
              <w:t>区生态环境</w:t>
            </w:r>
            <w:r>
              <w:rPr>
                <w:rFonts w:hint="eastAsia" w:ascii="仿宋" w:hAnsi="仿宋" w:eastAsia="仿宋" w:cs="仿宋"/>
                <w:b/>
                <w:sz w:val="32"/>
                <w:szCs w:val="32"/>
                <w:u w:val="none" w:color="000000"/>
              </w:rPr>
              <w:t>局辐射事故应急指挥部</w:t>
            </w:r>
          </w:p>
        </w:tc>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b/>
                <w:sz w:val="32"/>
                <w:szCs w:val="32"/>
                <w:u w:val="none" w:color="000000"/>
              </w:rPr>
            </w:pPr>
            <w:r>
              <w:rPr>
                <w:rFonts w:hint="eastAsia" w:ascii="仿宋" w:hAnsi="仿宋" w:eastAsia="仿宋" w:cs="仿宋"/>
                <w:b/>
                <w:sz w:val="32"/>
                <w:szCs w:val="32"/>
                <w:u w:val="none" w:color="000000"/>
                <w:lang w:val="en-US" w:eastAsia="zh-CN"/>
              </w:rPr>
              <w:t>区生态环境</w:t>
            </w:r>
            <w:r>
              <w:rPr>
                <w:rFonts w:hint="eastAsia" w:ascii="仿宋" w:hAnsi="仿宋" w:eastAsia="仿宋" w:cs="仿宋"/>
                <w:b/>
                <w:sz w:val="32"/>
                <w:szCs w:val="32"/>
                <w:u w:val="none" w:color="000000"/>
              </w:rPr>
              <w:t>局辐射事故应急办公室</w:t>
            </w:r>
          </w:p>
        </w:tc>
        <w:tc>
          <w:tcPr>
            <w:tcW w:w="2000"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乡</w:t>
            </w:r>
            <w:r>
              <w:rPr>
                <w:rFonts w:hint="eastAsia" w:ascii="仿宋" w:hAnsi="仿宋" w:eastAsia="仿宋" w:cs="仿宋"/>
                <w:b/>
                <w:sz w:val="32"/>
                <w:szCs w:val="32"/>
                <w:u w:val="none" w:color="000000"/>
                <w:lang w:eastAsia="zh-CN"/>
              </w:rPr>
              <w:t>（</w:t>
            </w:r>
            <w:r>
              <w:rPr>
                <w:rFonts w:hint="eastAsia" w:ascii="仿宋" w:hAnsi="仿宋" w:eastAsia="仿宋" w:cs="仿宋"/>
                <w:b/>
                <w:sz w:val="32"/>
                <w:szCs w:val="32"/>
                <w:u w:val="none" w:color="000000"/>
              </w:rPr>
              <w:t>镇、</w:t>
            </w:r>
            <w:r>
              <w:rPr>
                <w:rFonts w:hint="eastAsia" w:ascii="仿宋" w:hAnsi="仿宋" w:eastAsia="仿宋" w:cs="仿宋"/>
                <w:b/>
                <w:sz w:val="32"/>
                <w:szCs w:val="32"/>
                <w:u w:val="none" w:color="000000"/>
                <w:lang w:val="en-US" w:eastAsia="zh-CN"/>
              </w:rPr>
              <w:t>场、街道</w:t>
            </w:r>
            <w:r>
              <w:rPr>
                <w:rFonts w:hint="eastAsia" w:ascii="仿宋" w:hAnsi="仿宋" w:eastAsia="仿宋" w:cs="仿宋"/>
                <w:b/>
                <w:sz w:val="32"/>
                <w:szCs w:val="32"/>
                <w:u w:val="none" w:color="000000"/>
                <w:lang w:eastAsia="zh-CN"/>
              </w:rPr>
              <w:t>）</w:t>
            </w:r>
            <w:r>
              <w:rPr>
                <w:rFonts w:hint="eastAsia" w:ascii="仿宋" w:hAnsi="仿宋" w:eastAsia="仿宋" w:cs="仿宋"/>
                <w:b/>
                <w:sz w:val="32"/>
                <w:szCs w:val="32"/>
                <w:u w:val="none" w:color="000000"/>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一般事故</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Ｏ</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较大事故</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重大事故</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9" w:type="dxa"/>
            <w:noWrap w:val="0"/>
            <w:vAlign w:val="center"/>
          </w:tcPr>
          <w:p>
            <w:pPr>
              <w:keepNext w:val="0"/>
              <w:keepLines w:val="0"/>
              <w:pageBreakBefore w:val="0"/>
              <w:widowControl w:val="0"/>
              <w:kinsoku/>
              <w:wordWrap/>
              <w:overflowPunct/>
              <w:topLinePunct w:val="0"/>
              <w:bidi w:val="0"/>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特大事故</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19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w:t>
            </w:r>
          </w:p>
        </w:tc>
      </w:tr>
    </w:tbl>
    <w:p>
      <w:pPr>
        <w:keepNext w:val="0"/>
        <w:keepLines w:val="0"/>
        <w:pageBreakBefore w:val="0"/>
        <w:widowControl w:val="0"/>
        <w:kinsoku/>
        <w:wordWrap/>
        <w:overflowPunct/>
        <w:topLinePunct w:val="0"/>
        <w:bidi w:val="0"/>
        <w:spacing w:line="600" w:lineRule="exact"/>
        <w:ind w:left="0" w:leftChars="0"/>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注：Ｏ表示待命；√表示应急响应人员启动并到达责任岗位。</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4.2联络与信息交换</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局辐射事故应急办公室按照相关实施程序负责与其他有关部门及辐射事故单位的联络与信息交换工作。</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应急期间联络原则是：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1</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各岗位任务明确、尽职尽责，联络渠道明确、畅通、固定；</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2</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联络用语规范，严格执行记录制度；</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3</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对外渠道和口径统一。</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4.3指挥和协调</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辐射事故应急响应时，</w:t>
      </w:r>
      <w:r>
        <w:rPr>
          <w:rFonts w:hint="eastAsia" w:ascii="仿宋" w:hAnsi="仿宋" w:eastAsia="仿宋" w:cs="仿宋"/>
          <w:sz w:val="32"/>
          <w:szCs w:val="32"/>
          <w:u w:val="none" w:color="000000"/>
          <w:lang w:val="en-US" w:eastAsia="zh-CN"/>
        </w:rPr>
        <w:t>局</w:t>
      </w:r>
      <w:r>
        <w:rPr>
          <w:rFonts w:hint="eastAsia" w:ascii="仿宋" w:hAnsi="仿宋" w:eastAsia="仿宋" w:cs="仿宋"/>
          <w:sz w:val="32"/>
          <w:szCs w:val="32"/>
          <w:u w:val="none" w:color="000000"/>
        </w:rPr>
        <w:t>辐射事故应急领导小组负责指挥局辐射事故应急组织体系中各部门辐射事故应急行动，综合协调局辐射事故应急组织体系与其他相关部门、单位的接口与行动。主要内容有：</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1</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提出现场应急行动原则要求；</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2</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派出有关专家参与现场应急指挥部的指挥工作；</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3</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协调各级、各专业力量实施应急支援行动；</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4</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协调受威胁的周边地区危险源的监控工作；</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5</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协调建立现场警戒区和交通管制区域，确定重点防护区域；</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6</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根据现场监测结果，确定被转移、疏散群众返回时间；</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7</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及时向</w:t>
      </w:r>
      <w:r>
        <w:rPr>
          <w:rFonts w:hint="eastAsia" w:ascii="仿宋" w:hAnsi="仿宋" w:eastAsia="仿宋" w:cs="仿宋"/>
          <w:sz w:val="32"/>
          <w:szCs w:val="32"/>
          <w:u w:val="none" w:color="000000"/>
          <w:lang w:val="en-US" w:eastAsia="zh-CN"/>
        </w:rPr>
        <w:t>区</w:t>
      </w:r>
      <w:r>
        <w:rPr>
          <w:rFonts w:hint="eastAsia" w:ascii="仿宋" w:hAnsi="仿宋" w:eastAsia="仿宋" w:cs="仿宋"/>
          <w:sz w:val="32"/>
          <w:szCs w:val="32"/>
          <w:u w:val="none" w:color="000000"/>
        </w:rPr>
        <w:t>政府和省市</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部门报告应急行动的进展情况。</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各乡镇场</w:t>
      </w:r>
      <w:r>
        <w:rPr>
          <w:rFonts w:hint="eastAsia" w:ascii="仿宋" w:hAnsi="仿宋" w:eastAsia="仿宋" w:cs="仿宋"/>
          <w:sz w:val="32"/>
          <w:szCs w:val="32"/>
          <w:u w:val="none" w:color="000000"/>
          <w:lang w:val="en-US" w:eastAsia="zh-CN"/>
        </w:rPr>
        <w:t>街道</w:t>
      </w:r>
      <w:r>
        <w:rPr>
          <w:rFonts w:hint="eastAsia" w:ascii="仿宋" w:hAnsi="仿宋" w:eastAsia="仿宋" w:cs="仿宋"/>
          <w:sz w:val="32"/>
          <w:szCs w:val="32"/>
          <w:u w:val="none" w:color="000000"/>
        </w:rPr>
        <w:t>对辐射事故的应急响应，参照</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局辐射事故应急预案及实施程序，进行积极配合。</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Cs/>
          <w:sz w:val="32"/>
          <w:szCs w:val="32"/>
          <w:u w:val="none" w:color="000000"/>
        </w:rPr>
      </w:pPr>
      <w:r>
        <w:rPr>
          <w:rFonts w:hint="eastAsia" w:ascii="仿宋" w:hAnsi="仿宋" w:eastAsia="仿宋" w:cs="仿宋"/>
          <w:b/>
          <w:bCs w:val="0"/>
          <w:sz w:val="32"/>
          <w:szCs w:val="32"/>
          <w:u w:val="none" w:color="000000"/>
        </w:rPr>
        <w:t>4.4应急监测</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发生辐射事故时，</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负责组织辐射事故现场的应急监测工作，确定污染范围，提供监测数据，为辐射事故应急决策提供依据。应急监测工作参照相关实施程序开展，现场监测小组实施监测过程中相关环保系统协调由辐射应急协调组负责。必要时邀请省</w:t>
      </w:r>
      <w:r>
        <w:rPr>
          <w:rFonts w:hint="eastAsia" w:ascii="仿宋" w:hAnsi="仿宋" w:eastAsia="仿宋" w:cs="仿宋"/>
          <w:sz w:val="32"/>
          <w:szCs w:val="32"/>
          <w:u w:val="none" w:color="000000"/>
          <w:lang w:val="en-US" w:eastAsia="zh-CN"/>
        </w:rPr>
        <w:t>厅</w:t>
      </w:r>
      <w:r>
        <w:rPr>
          <w:rFonts w:hint="eastAsia" w:ascii="仿宋" w:hAnsi="仿宋" w:eastAsia="仿宋" w:cs="仿宋"/>
          <w:sz w:val="32"/>
          <w:szCs w:val="32"/>
          <w:u w:val="none" w:color="000000"/>
        </w:rPr>
        <w:t>辐射环境应急监测技术中心提供辐射环境应急监测技术支援，市</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局监测部门协助完成相应工作。</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Cs/>
          <w:sz w:val="32"/>
          <w:szCs w:val="32"/>
          <w:u w:val="none" w:color="000000"/>
        </w:rPr>
      </w:pPr>
      <w:r>
        <w:rPr>
          <w:rFonts w:hint="eastAsia" w:ascii="仿宋" w:hAnsi="仿宋" w:eastAsia="仿宋" w:cs="仿宋"/>
          <w:b/>
          <w:bCs w:val="0"/>
          <w:sz w:val="32"/>
          <w:szCs w:val="32"/>
          <w:u w:val="none" w:color="000000"/>
        </w:rPr>
        <w:t>4.5安全防护</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现场应急工作人员应根据不同类型辐射事故的特点，配备相应的专业防护装备，采取安全防护措施。</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根据事故特点开展相关工作：</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1</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根据辐射事故的性质与特点，向本级政府提出公众安全防护措施；</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2</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根据事发时当地的气象、地理环境、人员密集度等，确定公众疏散的方式，协助有关部门组织群众安全疏散撤离；</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3</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在事发地安全边界以外，协助有关部门设立紧急避难场所。</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5应急</w:t>
      </w:r>
      <w:r>
        <w:rPr>
          <w:rFonts w:hint="eastAsia" w:ascii="仿宋" w:hAnsi="仿宋" w:eastAsia="仿宋" w:cs="仿宋"/>
          <w:b/>
          <w:bCs w:val="0"/>
          <w:sz w:val="32"/>
          <w:szCs w:val="32"/>
          <w:u w:val="none" w:color="000000"/>
          <w:lang w:val="en-US" w:eastAsia="zh-CN"/>
        </w:rPr>
        <w:t>状态</w:t>
      </w:r>
      <w:r>
        <w:rPr>
          <w:rFonts w:hint="eastAsia" w:ascii="仿宋" w:hAnsi="仿宋" w:eastAsia="仿宋" w:cs="仿宋"/>
          <w:b/>
          <w:bCs w:val="0"/>
          <w:sz w:val="32"/>
          <w:szCs w:val="32"/>
          <w:u w:val="none" w:color="000000"/>
        </w:rPr>
        <w:t>终止和恢复</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5.1应急终止条件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符合下列条件之一的，即满足应急终止条件：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1</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辐射污染源的泄漏或释放已降至规定限值以内；</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2</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事故所造成的危害已经被彻底消除，无继发可能；</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3</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事故现场的各种专业应急处置行动已无继续的必要。</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sz w:val="32"/>
          <w:szCs w:val="32"/>
          <w:u w:val="none" w:color="000000"/>
        </w:rPr>
      </w:pPr>
      <w:r>
        <w:rPr>
          <w:rFonts w:hint="eastAsia" w:ascii="仿宋" w:hAnsi="仿宋" w:eastAsia="仿宋" w:cs="仿宋"/>
          <w:b/>
          <w:bCs/>
          <w:sz w:val="32"/>
          <w:szCs w:val="32"/>
          <w:u w:val="none" w:color="000000"/>
        </w:rPr>
        <w:t>5.2应急终止程序</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Cs/>
          <w:sz w:val="32"/>
          <w:szCs w:val="32"/>
          <w:u w:val="none" w:color="000000"/>
        </w:rPr>
      </w:pPr>
      <w:r>
        <w:rPr>
          <w:rFonts w:hint="eastAsia" w:ascii="仿宋" w:hAnsi="仿宋" w:eastAsia="仿宋" w:cs="仿宋"/>
          <w:b/>
          <w:bCs w:val="0"/>
          <w:sz w:val="32"/>
          <w:szCs w:val="32"/>
          <w:u w:val="none" w:color="000000"/>
        </w:rPr>
        <w:t>5.</w:t>
      </w:r>
      <w:r>
        <w:rPr>
          <w:rFonts w:hint="eastAsia" w:ascii="仿宋" w:hAnsi="仿宋" w:eastAsia="仿宋" w:cs="仿宋"/>
          <w:b/>
          <w:bCs w:val="0"/>
          <w:sz w:val="32"/>
          <w:szCs w:val="32"/>
          <w:u w:val="none" w:color="000000"/>
          <w:lang w:val="en-US" w:eastAsia="zh-CN"/>
        </w:rPr>
        <w:t>2.1</w:t>
      </w:r>
      <w:r>
        <w:rPr>
          <w:rFonts w:hint="eastAsia" w:ascii="仿宋" w:hAnsi="仿宋" w:eastAsia="仿宋" w:cs="仿宋"/>
          <w:b/>
          <w:bCs w:val="0"/>
          <w:sz w:val="32"/>
          <w:szCs w:val="32"/>
          <w:u w:val="none" w:color="000000"/>
        </w:rPr>
        <w:t>应急终止后的行动</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应急终止后，</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局辐射事故应急办公室、</w:t>
      </w:r>
      <w:r>
        <w:rPr>
          <w:rStyle w:val="18"/>
          <w:rFonts w:hint="eastAsia" w:ascii="仿宋" w:hAnsi="仿宋" w:eastAsia="仿宋" w:cs="仿宋"/>
          <w:sz w:val="32"/>
          <w:szCs w:val="32"/>
          <w:u w:val="none" w:color="000000"/>
        </w:rPr>
        <w:t>现场监测组</w:t>
      </w:r>
      <w:r>
        <w:rPr>
          <w:rFonts w:hint="eastAsia" w:ascii="仿宋" w:hAnsi="仿宋" w:eastAsia="仿宋" w:cs="仿宋"/>
          <w:sz w:val="32"/>
          <w:szCs w:val="32"/>
          <w:u w:val="none" w:color="000000"/>
        </w:rPr>
        <w:t>和事故发生地乡</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镇、场</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lang w:val="en-US" w:eastAsia="zh-CN"/>
        </w:rPr>
        <w:t>街道</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政府还应执行下列行动：</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1</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评价所有的应急工作日志、记录、书面信息等</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2</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评价造成应急状态的事故，指导有关部门和事故责任单位查出原因，防止类似事故的再次发生</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3</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评价辐射事故应急期间所采取的一切行动</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4</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根据实践经验，及时对应急预案及相关程序进行修订</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5</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根据需要，继续进行辐射环境监测</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6</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对造成环境污染的辐射事故，</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局和事故发生地</w:t>
      </w:r>
      <w:r>
        <w:rPr>
          <w:rFonts w:hint="eastAsia" w:ascii="仿宋" w:hAnsi="仿宋" w:eastAsia="仿宋" w:cs="仿宋"/>
          <w:sz w:val="32"/>
          <w:szCs w:val="32"/>
          <w:highlight w:val="none"/>
          <w:u w:val="none" w:color="000000"/>
        </w:rPr>
        <w:t>乡</w:t>
      </w:r>
      <w:r>
        <w:rPr>
          <w:rFonts w:hint="eastAsia" w:ascii="仿宋" w:hAnsi="仿宋" w:eastAsia="仿宋" w:cs="仿宋"/>
          <w:sz w:val="32"/>
          <w:szCs w:val="32"/>
          <w:highlight w:val="none"/>
          <w:u w:val="none" w:color="000000"/>
          <w:lang w:eastAsia="zh-CN"/>
        </w:rPr>
        <w:t>（</w:t>
      </w:r>
      <w:r>
        <w:rPr>
          <w:rFonts w:hint="eastAsia" w:ascii="仿宋" w:hAnsi="仿宋" w:eastAsia="仿宋" w:cs="仿宋"/>
          <w:sz w:val="32"/>
          <w:szCs w:val="32"/>
          <w:highlight w:val="none"/>
          <w:u w:val="none" w:color="000000"/>
        </w:rPr>
        <w:t>镇、场</w:t>
      </w:r>
      <w:r>
        <w:rPr>
          <w:rFonts w:hint="eastAsia" w:ascii="仿宋" w:hAnsi="仿宋" w:eastAsia="仿宋" w:cs="仿宋"/>
          <w:sz w:val="32"/>
          <w:szCs w:val="32"/>
          <w:highlight w:val="none"/>
          <w:u w:val="none" w:color="000000"/>
          <w:lang w:eastAsia="zh-CN"/>
        </w:rPr>
        <w:t>、</w:t>
      </w:r>
      <w:r>
        <w:rPr>
          <w:rFonts w:hint="eastAsia" w:ascii="仿宋" w:hAnsi="仿宋" w:eastAsia="仿宋" w:cs="仿宋"/>
          <w:sz w:val="32"/>
          <w:szCs w:val="32"/>
          <w:highlight w:val="none"/>
          <w:u w:val="none" w:color="000000"/>
          <w:lang w:val="en-US" w:eastAsia="zh-CN"/>
        </w:rPr>
        <w:t>街道</w:t>
      </w:r>
      <w:r>
        <w:rPr>
          <w:rFonts w:hint="eastAsia" w:ascii="仿宋" w:hAnsi="仿宋" w:eastAsia="仿宋" w:cs="仿宋"/>
          <w:sz w:val="32"/>
          <w:szCs w:val="32"/>
          <w:highlight w:val="none"/>
          <w:u w:val="none" w:color="000000"/>
          <w:lang w:eastAsia="zh-CN"/>
        </w:rPr>
        <w:t>）</w:t>
      </w:r>
      <w:r>
        <w:rPr>
          <w:rFonts w:hint="eastAsia" w:ascii="仿宋" w:hAnsi="仿宋" w:eastAsia="仿宋" w:cs="仿宋"/>
          <w:sz w:val="32"/>
          <w:szCs w:val="32"/>
          <w:u w:val="none" w:color="000000"/>
        </w:rPr>
        <w:t>政府要组织有计划的辐射环境监测，审批、管理必要的区域去污计划和因事故及去污产生的放射性废物的处理和处置计划并监督实施</w:t>
      </w:r>
      <w:r>
        <w:rPr>
          <w:rFonts w:hint="eastAsia" w:ascii="仿宋" w:hAnsi="仿宋" w:eastAsia="仿宋" w:cs="仿宋"/>
          <w:sz w:val="32"/>
          <w:szCs w:val="32"/>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bCs/>
          <w:sz w:val="32"/>
          <w:szCs w:val="32"/>
          <w:u w:val="none" w:color="000000"/>
          <w:lang w:eastAsia="zh-CN"/>
        </w:rPr>
        <w:t>（</w:t>
      </w:r>
      <w:r>
        <w:rPr>
          <w:rFonts w:hint="eastAsia" w:ascii="仿宋" w:hAnsi="仿宋" w:eastAsia="仿宋" w:cs="仿宋"/>
          <w:bCs/>
          <w:sz w:val="32"/>
          <w:szCs w:val="32"/>
          <w:u w:val="none" w:color="000000"/>
        </w:rPr>
        <w:t>7</w:t>
      </w:r>
      <w:r>
        <w:rPr>
          <w:rFonts w:hint="eastAsia" w:ascii="仿宋" w:hAnsi="仿宋" w:eastAsia="仿宋" w:cs="仿宋"/>
          <w:bCs/>
          <w:sz w:val="32"/>
          <w:szCs w:val="32"/>
          <w:u w:val="none" w:color="000000"/>
          <w:lang w:eastAsia="zh-CN"/>
        </w:rPr>
        <w:t>）</w:t>
      </w:r>
      <w:r>
        <w:rPr>
          <w:rFonts w:hint="eastAsia" w:ascii="仿宋" w:hAnsi="仿宋" w:eastAsia="仿宋" w:cs="仿宋"/>
          <w:sz w:val="32"/>
          <w:szCs w:val="32"/>
          <w:u w:val="none" w:color="000000"/>
        </w:rPr>
        <w:t>应急终止后，</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w:t>
      </w:r>
      <w:r>
        <w:rPr>
          <w:rStyle w:val="18"/>
          <w:rFonts w:hint="eastAsia" w:ascii="仿宋" w:hAnsi="仿宋" w:eastAsia="仿宋" w:cs="仿宋"/>
          <w:sz w:val="32"/>
          <w:szCs w:val="32"/>
          <w:u w:val="none" w:color="000000"/>
        </w:rPr>
        <w:t>现场监测组</w:t>
      </w:r>
      <w:r>
        <w:rPr>
          <w:rFonts w:hint="eastAsia" w:ascii="仿宋" w:hAnsi="仿宋" w:eastAsia="仿宋" w:cs="仿宋"/>
          <w:sz w:val="32"/>
          <w:szCs w:val="32"/>
          <w:u w:val="none" w:color="000000"/>
        </w:rPr>
        <w:t>和事故发生地</w:t>
      </w:r>
      <w:r>
        <w:rPr>
          <w:rFonts w:hint="eastAsia" w:ascii="仿宋" w:hAnsi="仿宋" w:eastAsia="仿宋" w:cs="仿宋"/>
          <w:color w:val="000000"/>
          <w:sz w:val="32"/>
          <w:szCs w:val="32"/>
          <w:highlight w:val="none"/>
          <w:u w:val="none" w:color="000000"/>
        </w:rPr>
        <w:t>乡</w:t>
      </w:r>
      <w:r>
        <w:rPr>
          <w:rFonts w:hint="eastAsia" w:ascii="仿宋" w:hAnsi="仿宋" w:eastAsia="仿宋" w:cs="仿宋"/>
          <w:color w:val="000000"/>
          <w:sz w:val="32"/>
          <w:szCs w:val="32"/>
          <w:highlight w:val="none"/>
          <w:u w:val="none" w:color="000000"/>
          <w:lang w:eastAsia="zh-CN"/>
        </w:rPr>
        <w:t>（</w:t>
      </w:r>
      <w:r>
        <w:rPr>
          <w:rFonts w:hint="eastAsia" w:ascii="仿宋" w:hAnsi="仿宋" w:eastAsia="仿宋" w:cs="仿宋"/>
          <w:color w:val="000000"/>
          <w:sz w:val="32"/>
          <w:szCs w:val="32"/>
          <w:highlight w:val="none"/>
          <w:u w:val="none" w:color="000000"/>
        </w:rPr>
        <w:t>镇、场</w:t>
      </w:r>
      <w:r>
        <w:rPr>
          <w:rFonts w:hint="eastAsia" w:ascii="仿宋" w:hAnsi="仿宋" w:eastAsia="仿宋" w:cs="仿宋"/>
          <w:color w:val="000000"/>
          <w:sz w:val="32"/>
          <w:szCs w:val="32"/>
          <w:highlight w:val="none"/>
          <w:u w:val="none" w:color="000000"/>
          <w:lang w:eastAsia="zh-CN"/>
        </w:rPr>
        <w:t>、</w:t>
      </w:r>
      <w:r>
        <w:rPr>
          <w:rFonts w:hint="eastAsia" w:ascii="仿宋" w:hAnsi="仿宋" w:eastAsia="仿宋" w:cs="仿宋"/>
          <w:color w:val="000000"/>
          <w:sz w:val="32"/>
          <w:szCs w:val="32"/>
          <w:highlight w:val="none"/>
          <w:u w:val="none" w:color="000000"/>
          <w:lang w:val="en-US" w:eastAsia="zh-CN"/>
        </w:rPr>
        <w:t>街道</w:t>
      </w:r>
      <w:r>
        <w:rPr>
          <w:rFonts w:hint="eastAsia" w:ascii="仿宋" w:hAnsi="仿宋" w:eastAsia="仿宋" w:cs="仿宋"/>
          <w:color w:val="000000"/>
          <w:sz w:val="32"/>
          <w:szCs w:val="32"/>
          <w:highlight w:val="none"/>
          <w:u w:val="none" w:color="000000"/>
          <w:lang w:eastAsia="zh-CN"/>
        </w:rPr>
        <w:t>）</w:t>
      </w:r>
      <w:r>
        <w:rPr>
          <w:rFonts w:hint="eastAsia" w:ascii="仿宋" w:hAnsi="仿宋" w:eastAsia="仿宋" w:cs="仿宋"/>
          <w:color w:val="000000"/>
          <w:sz w:val="32"/>
          <w:szCs w:val="32"/>
          <w:highlight w:val="none"/>
          <w:u w:val="none" w:color="000000"/>
        </w:rPr>
        <w:t>政府</w:t>
      </w:r>
      <w:r>
        <w:rPr>
          <w:rFonts w:hint="eastAsia" w:ascii="仿宋" w:hAnsi="仿宋" w:eastAsia="仿宋" w:cs="仿宋"/>
          <w:sz w:val="32"/>
          <w:szCs w:val="32"/>
          <w:u w:val="none" w:color="000000"/>
        </w:rPr>
        <w:t>应在两周内向</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局辐射事故应急办公室提交本部门的总结报告，</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局辐射事故应急办公室负责汇总和总结</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局辐射事故应急组织的应急响应情况，并在事故后一个月内向</w:t>
      </w:r>
      <w:r>
        <w:rPr>
          <w:rFonts w:hint="eastAsia" w:ascii="仿宋" w:hAnsi="仿宋" w:eastAsia="仿宋" w:cs="仿宋"/>
          <w:sz w:val="32"/>
          <w:szCs w:val="32"/>
          <w:u w:val="none" w:color="000000"/>
          <w:lang w:val="en-US" w:eastAsia="zh-CN"/>
        </w:rPr>
        <w:t>生态环境</w:t>
      </w:r>
      <w:r>
        <w:rPr>
          <w:rFonts w:hint="eastAsia" w:ascii="仿宋" w:hAnsi="仿宋" w:eastAsia="仿宋" w:cs="仿宋"/>
          <w:sz w:val="32"/>
          <w:szCs w:val="32"/>
          <w:u w:val="none" w:color="000000"/>
        </w:rPr>
        <w:t>局辐射事故应急领导小组提交总结报告。</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sz w:val="32"/>
          <w:szCs w:val="32"/>
          <w:u w:val="none" w:color="000000"/>
        </w:rPr>
      </w:pPr>
      <w:r>
        <w:rPr>
          <w:rFonts w:hint="eastAsia" w:ascii="仿宋" w:hAnsi="仿宋" w:eastAsia="仿宋" w:cs="仿宋"/>
          <w:b/>
          <w:bCs/>
          <w:sz w:val="32"/>
          <w:szCs w:val="32"/>
          <w:u w:val="none" w:color="000000"/>
        </w:rPr>
        <w:t>6应急能力维持</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为保证辐射事故应急能力，各级辐射事故应急组织应按照本预案的要求做好日常应急准备工作，负责制定本部门辐射事故应急人员的应急培训和应急演习计划，每年开展应急人员培训，每两年开展一次辐射应急演练；积极开展辐射事故应急准备、应急响应及应急监测技术的研究与开发工作。</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7应急保障</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Cs/>
          <w:sz w:val="32"/>
          <w:szCs w:val="32"/>
          <w:u w:val="none" w:color="000000"/>
        </w:rPr>
      </w:pPr>
      <w:r>
        <w:rPr>
          <w:rFonts w:hint="eastAsia" w:ascii="仿宋" w:hAnsi="仿宋" w:eastAsia="仿宋" w:cs="仿宋"/>
          <w:b/>
          <w:bCs w:val="0"/>
          <w:sz w:val="32"/>
          <w:szCs w:val="32"/>
          <w:u w:val="none" w:color="000000"/>
        </w:rPr>
        <w:t>7.1应急资金</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根据辐射事故应急准备与响应的需要，各级辐射应急组织提出项目支出预算报相关财政部门审批后执行，确保日常应急准备与应急响应期间的资金需要。</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7.2应急设施设备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sz w:val="32"/>
          <w:szCs w:val="32"/>
          <w:u w:val="none" w:color="000000"/>
        </w:rPr>
        <w:t>根据本预案规定的职责各级辐射应急组织应配备一定的应急设施设备，主要包括通讯设备、交通工具、辐射监测设备、辐射评价软件、个人防护用品及文件资料等。</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val="0"/>
          <w:sz w:val="32"/>
          <w:szCs w:val="32"/>
          <w:u w:val="none" w:color="000000"/>
        </w:rPr>
      </w:pPr>
      <w:r>
        <w:rPr>
          <w:rFonts w:hint="eastAsia" w:ascii="仿宋" w:hAnsi="仿宋" w:eastAsia="仿宋" w:cs="仿宋"/>
          <w:b/>
          <w:bCs w:val="0"/>
          <w:sz w:val="32"/>
          <w:szCs w:val="32"/>
          <w:u w:val="none" w:color="000000"/>
        </w:rPr>
        <w:t>8辐射事故报告</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sz w:val="32"/>
          <w:szCs w:val="32"/>
          <w:highlight w:val="none"/>
          <w:u w:val="none" w:color="000000"/>
          <w:lang w:eastAsia="zh-CN"/>
        </w:rPr>
      </w:pPr>
      <w:r>
        <w:rPr>
          <w:rFonts w:hint="eastAsia" w:ascii="仿宋" w:hAnsi="仿宋" w:eastAsia="仿宋" w:cs="仿宋"/>
          <w:sz w:val="32"/>
          <w:szCs w:val="32"/>
          <w:u w:val="none" w:color="000000"/>
        </w:rPr>
        <w:t>辐射事故单位应当保护好事故现场并立即向</w:t>
      </w:r>
      <w:r>
        <w:rPr>
          <w:rFonts w:hint="eastAsia" w:ascii="仿宋" w:hAnsi="仿宋" w:eastAsia="仿宋" w:cs="仿宋"/>
          <w:sz w:val="32"/>
          <w:szCs w:val="32"/>
          <w:u w:val="none" w:color="000000"/>
          <w:lang w:val="en-US" w:eastAsia="zh-CN"/>
        </w:rPr>
        <w:t>辖区的生态环境</w:t>
      </w:r>
      <w:r>
        <w:rPr>
          <w:rFonts w:hint="eastAsia" w:ascii="仿宋" w:hAnsi="仿宋" w:eastAsia="仿宋" w:cs="仿宋"/>
          <w:sz w:val="32"/>
          <w:szCs w:val="32"/>
          <w:u w:val="none" w:color="000000"/>
        </w:rPr>
        <w:t>部门报告，</w:t>
      </w:r>
      <w:r>
        <w:rPr>
          <w:rFonts w:hint="eastAsia" w:ascii="仿宋" w:hAnsi="仿宋" w:eastAsia="仿宋" w:cs="仿宋"/>
          <w:sz w:val="32"/>
          <w:szCs w:val="32"/>
          <w:u w:val="none" w:color="000000"/>
          <w:lang w:val="en-US" w:eastAsia="zh-CN"/>
        </w:rPr>
        <w:t>柴桑生态环境</w:t>
      </w:r>
      <w:r>
        <w:rPr>
          <w:rFonts w:hint="eastAsia" w:ascii="仿宋" w:hAnsi="仿宋" w:eastAsia="仿宋" w:cs="仿宋"/>
          <w:sz w:val="32"/>
          <w:szCs w:val="32"/>
          <w:u w:val="none" w:color="000000"/>
        </w:rPr>
        <w:t>局辐射事故报告电话：0792-12369。</w:t>
      </w:r>
      <w:r>
        <w:rPr>
          <w:rFonts w:hint="eastAsia" w:ascii="仿宋" w:hAnsi="仿宋" w:eastAsia="仿宋" w:cs="仿宋"/>
          <w:sz w:val="32"/>
          <w:szCs w:val="32"/>
          <w:highlight w:val="none"/>
          <w:u w:val="none" w:color="000000"/>
        </w:rPr>
        <w:t>同时按照事故报告制度向</w:t>
      </w:r>
      <w:r>
        <w:rPr>
          <w:rFonts w:hint="eastAsia" w:ascii="仿宋" w:hAnsi="仿宋" w:eastAsia="仿宋" w:cs="仿宋"/>
          <w:sz w:val="32"/>
          <w:szCs w:val="32"/>
          <w:highlight w:val="none"/>
          <w:u w:val="none" w:color="000000"/>
          <w:lang w:val="en-US" w:eastAsia="zh-CN"/>
        </w:rPr>
        <w:t>生态环境</w:t>
      </w:r>
      <w:r>
        <w:rPr>
          <w:rFonts w:hint="eastAsia" w:ascii="仿宋" w:hAnsi="仿宋" w:eastAsia="仿宋" w:cs="仿宋"/>
          <w:sz w:val="32"/>
          <w:szCs w:val="32"/>
          <w:highlight w:val="none"/>
          <w:u w:val="none" w:color="000000"/>
        </w:rPr>
        <w:t>局辐射事故应急办公室提交事故报告表</w:t>
      </w:r>
      <w:r>
        <w:rPr>
          <w:rFonts w:hint="eastAsia" w:ascii="仿宋" w:hAnsi="仿宋" w:eastAsia="仿宋" w:cs="仿宋"/>
          <w:sz w:val="32"/>
          <w:szCs w:val="32"/>
          <w:highlight w:val="none"/>
          <w:u w:val="none" w:color="000000"/>
          <w:lang w:eastAsia="zh-CN"/>
        </w:rPr>
        <w:t>。</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sz w:val="32"/>
          <w:szCs w:val="32"/>
          <w:u w:val="none" w:color="000000"/>
        </w:rPr>
      </w:pPr>
      <w:r>
        <w:rPr>
          <w:rFonts w:hint="eastAsia" w:ascii="仿宋" w:hAnsi="仿宋" w:eastAsia="仿宋" w:cs="仿宋"/>
          <w:b/>
          <w:bCs/>
          <w:sz w:val="32"/>
          <w:szCs w:val="32"/>
          <w:u w:val="none" w:color="000000"/>
        </w:rPr>
        <w:t>9辐射事故应急实施程序</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sz w:val="32"/>
          <w:szCs w:val="32"/>
          <w:u w:val="none" w:color="000000"/>
        </w:rPr>
      </w:pPr>
      <w:r>
        <w:rPr>
          <w:rFonts w:hint="eastAsia" w:ascii="仿宋" w:hAnsi="仿宋" w:eastAsia="仿宋" w:cs="仿宋"/>
          <w:b/>
          <w:bCs/>
          <w:sz w:val="32"/>
          <w:szCs w:val="32"/>
          <w:u w:val="none" w:color="000000"/>
        </w:rPr>
        <w:t>9.1应急响应实施程序</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辐射事故状态下，根据辐射事故级别应急分别对应为Ⅰ级、Ⅱ级、Ⅲ级、Ⅳ级4个等级，根据事件分级启动相应的响应程序。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(1)Ⅳ级响应与程序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发生一般辐射事故，</w:t>
      </w:r>
      <w:r>
        <w:rPr>
          <w:rFonts w:hint="eastAsia" w:ascii="仿宋" w:hAnsi="仿宋" w:eastAsia="仿宋" w:cs="仿宋"/>
          <w:kern w:val="0"/>
          <w:sz w:val="32"/>
          <w:szCs w:val="32"/>
          <w:lang w:val="en-US" w:eastAsia="zh-CN"/>
        </w:rPr>
        <w:t>生态环境局</w:t>
      </w:r>
      <w:r>
        <w:rPr>
          <w:rFonts w:hint="eastAsia" w:ascii="仿宋" w:hAnsi="仿宋" w:eastAsia="仿宋" w:cs="仿宋"/>
          <w:kern w:val="0"/>
          <w:sz w:val="32"/>
          <w:szCs w:val="32"/>
        </w:rPr>
        <w:t>应急领导小组办公室接到事故报告后，迅速汇总和核实事故信息进行判研，立即报告领导小组组长，根据指示启动</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辐射事故应急预案，下达Ⅳ级响应指令，将事故情况通报应急响应单位。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各应急响应单位立即组织应急队伍赶赴事故现场。在现场指挥部的组织下，各单位按职责开展应急救援工作。必要时召集应急专家研究处置措施，评估事故影响。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(2)Ⅲ级响应与程序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发生较大辐射事故，</w:t>
      </w:r>
      <w:r>
        <w:rPr>
          <w:rFonts w:hint="eastAsia" w:ascii="仿宋" w:hAnsi="仿宋" w:eastAsia="仿宋" w:cs="仿宋"/>
          <w:kern w:val="0"/>
          <w:sz w:val="32"/>
          <w:szCs w:val="32"/>
          <w:lang w:val="en-US" w:eastAsia="zh-CN"/>
        </w:rPr>
        <w:t>生态环境局辐射</w:t>
      </w:r>
      <w:r>
        <w:rPr>
          <w:rFonts w:hint="eastAsia" w:ascii="仿宋" w:hAnsi="仿宋" w:eastAsia="仿宋" w:cs="仿宋"/>
          <w:kern w:val="0"/>
          <w:sz w:val="32"/>
          <w:szCs w:val="32"/>
        </w:rPr>
        <w:t>应急领导小组办公室接到事故报告后，迅速汇总和核实事故信息进行判研，立即报告领导小组组长，根据指示启动</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辐射事故应急预案，</w:t>
      </w:r>
      <w:r>
        <w:rPr>
          <w:rFonts w:hint="eastAsia" w:ascii="仿宋" w:hAnsi="仿宋" w:eastAsia="仿宋" w:cs="仿宋"/>
          <w:kern w:val="0"/>
          <w:sz w:val="32"/>
          <w:szCs w:val="32"/>
          <w:lang w:val="en-US" w:eastAsia="zh-CN"/>
        </w:rPr>
        <w:t>报请上级部门</w:t>
      </w:r>
      <w:r>
        <w:rPr>
          <w:rFonts w:hint="eastAsia" w:ascii="仿宋" w:hAnsi="仿宋" w:eastAsia="仿宋" w:cs="仿宋"/>
          <w:kern w:val="0"/>
          <w:sz w:val="32"/>
          <w:szCs w:val="32"/>
        </w:rPr>
        <w:t>下达Ⅲ级响应指令，将辐射事故情况通报应急响应单位。领导小组办公室组织应急响应单位领导和应急救援专家立即赶赴事故现场指挥应急救援工作。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按</w:t>
      </w:r>
      <w:r>
        <w:rPr>
          <w:rFonts w:hint="eastAsia" w:ascii="仿宋" w:hAnsi="仿宋" w:eastAsia="仿宋" w:cs="仿宋"/>
          <w:kern w:val="0"/>
          <w:sz w:val="32"/>
          <w:szCs w:val="32"/>
          <w:lang w:val="en-US" w:eastAsia="zh-CN"/>
        </w:rPr>
        <w:t>区</w:t>
      </w:r>
      <w:r>
        <w:rPr>
          <w:rFonts w:hint="eastAsia" w:ascii="仿宋" w:hAnsi="仿宋" w:eastAsia="仿宋" w:cs="仿宋"/>
          <w:kern w:val="0"/>
          <w:sz w:val="32"/>
          <w:szCs w:val="32"/>
        </w:rPr>
        <w:t>应急指挥部下达的指令，各应急响应单位立即组织应急队伍赶赴事故现场，在现场指挥部的组织下，各单位和专家按职责开展应急救援工作，控制事态发展，评估事故影响。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(3)Ⅱ级响应与程序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发生重大辐射事故，</w:t>
      </w:r>
      <w:r>
        <w:rPr>
          <w:rFonts w:hint="eastAsia" w:ascii="仿宋" w:hAnsi="仿宋" w:eastAsia="仿宋" w:cs="仿宋"/>
          <w:kern w:val="0"/>
          <w:sz w:val="32"/>
          <w:szCs w:val="32"/>
          <w:lang w:val="en-US" w:eastAsia="zh-CN"/>
        </w:rPr>
        <w:t>区生态环境局</w:t>
      </w:r>
      <w:r>
        <w:rPr>
          <w:rFonts w:hint="eastAsia" w:ascii="仿宋" w:hAnsi="仿宋" w:eastAsia="仿宋" w:cs="仿宋"/>
          <w:kern w:val="0"/>
          <w:sz w:val="32"/>
          <w:szCs w:val="32"/>
        </w:rPr>
        <w:t>应急领导小组办公室接到事故报告后，立即组织成员单位和专家进行分析判研，对事故影响和发展趋势进行综合评估。在省市有关部门的统一指挥下，启动</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辐射事故应急预案，</w:t>
      </w:r>
      <w:r>
        <w:rPr>
          <w:rFonts w:hint="eastAsia" w:ascii="仿宋" w:hAnsi="仿宋" w:eastAsia="仿宋" w:cs="仿宋"/>
          <w:kern w:val="0"/>
          <w:sz w:val="32"/>
          <w:szCs w:val="32"/>
          <w:lang w:val="en-US" w:eastAsia="zh-CN"/>
        </w:rPr>
        <w:t>报请上级部门</w:t>
      </w:r>
      <w:r>
        <w:rPr>
          <w:rFonts w:hint="eastAsia" w:ascii="仿宋" w:hAnsi="仿宋" w:eastAsia="仿宋" w:cs="仿宋"/>
          <w:kern w:val="0"/>
          <w:sz w:val="32"/>
          <w:szCs w:val="32"/>
          <w:highlight w:val="none"/>
        </w:rPr>
        <w:t>下达Ⅱ级响应的指令，</w:t>
      </w:r>
      <w:r>
        <w:rPr>
          <w:rFonts w:hint="eastAsia" w:ascii="仿宋" w:hAnsi="仿宋" w:eastAsia="仿宋" w:cs="仿宋"/>
          <w:kern w:val="0"/>
          <w:sz w:val="32"/>
          <w:szCs w:val="32"/>
        </w:rPr>
        <w:t>将辐射事故情况通报应急响应单位，领导小组组长组织应急响应单位领导和应急救援专家立即赶赴事故现场，组织协调本</w:t>
      </w:r>
      <w:r>
        <w:rPr>
          <w:rFonts w:hint="eastAsia" w:ascii="仿宋" w:hAnsi="仿宋" w:eastAsia="仿宋" w:cs="仿宋"/>
          <w:kern w:val="0"/>
          <w:sz w:val="32"/>
          <w:szCs w:val="32"/>
          <w:lang w:val="en-US" w:eastAsia="zh-CN"/>
        </w:rPr>
        <w:t>辖区</w:t>
      </w:r>
      <w:r>
        <w:rPr>
          <w:rFonts w:hint="eastAsia" w:ascii="仿宋" w:hAnsi="仿宋" w:eastAsia="仿宋" w:cs="仿宋"/>
          <w:kern w:val="0"/>
          <w:sz w:val="32"/>
          <w:szCs w:val="32"/>
        </w:rPr>
        <w:t>力量配合应急处置工作。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按</w:t>
      </w:r>
      <w:r>
        <w:rPr>
          <w:rFonts w:hint="eastAsia" w:ascii="仿宋" w:hAnsi="仿宋" w:eastAsia="仿宋" w:cs="仿宋"/>
          <w:kern w:val="0"/>
          <w:sz w:val="32"/>
          <w:szCs w:val="32"/>
          <w:lang w:val="en-US" w:eastAsia="zh-CN"/>
        </w:rPr>
        <w:t>区</w:t>
      </w:r>
      <w:r>
        <w:rPr>
          <w:rFonts w:hint="eastAsia" w:ascii="仿宋" w:hAnsi="仿宋" w:eastAsia="仿宋" w:cs="仿宋"/>
          <w:kern w:val="0"/>
          <w:sz w:val="32"/>
          <w:szCs w:val="32"/>
        </w:rPr>
        <w:t>应急指挥部下达的指令，各应急响应单位立即组织应急队伍赶赴事故现场，在现场指挥部的组织下，各单位按职责配合开展应急救援工作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组织专家组研究处置措施，评估事故对环境的影响。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(4)Ⅰ级响应与程序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发生特别重大辐射事故，</w:t>
      </w:r>
      <w:r>
        <w:rPr>
          <w:rFonts w:hint="eastAsia" w:ascii="仿宋" w:hAnsi="仿宋" w:eastAsia="仿宋" w:cs="仿宋"/>
          <w:kern w:val="0"/>
          <w:sz w:val="32"/>
          <w:szCs w:val="32"/>
          <w:lang w:val="en-US" w:eastAsia="zh-CN"/>
        </w:rPr>
        <w:t>区生态环境局</w:t>
      </w:r>
      <w:r>
        <w:rPr>
          <w:rFonts w:hint="eastAsia" w:ascii="仿宋" w:hAnsi="仿宋" w:eastAsia="仿宋" w:cs="仿宋"/>
          <w:kern w:val="0"/>
          <w:sz w:val="32"/>
          <w:szCs w:val="32"/>
        </w:rPr>
        <w:t>应急领导小组办公室接到事故报告后，立即组织成员单位和专家进行分析判研，对事故影响和发展趋势进行综合评估。根据国家、省、市有关部门的部署和指挥，启动</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辐射事故应急预案，</w:t>
      </w:r>
      <w:r>
        <w:rPr>
          <w:rFonts w:hint="eastAsia" w:ascii="仿宋" w:hAnsi="仿宋" w:eastAsia="仿宋" w:cs="仿宋"/>
          <w:kern w:val="0"/>
          <w:sz w:val="32"/>
          <w:szCs w:val="32"/>
          <w:lang w:val="en-US" w:eastAsia="zh-CN"/>
        </w:rPr>
        <w:t>报请上级部门</w:t>
      </w:r>
      <w:r>
        <w:rPr>
          <w:rFonts w:hint="eastAsia" w:ascii="仿宋" w:hAnsi="仿宋" w:eastAsia="仿宋" w:cs="仿宋"/>
          <w:kern w:val="0"/>
          <w:sz w:val="32"/>
          <w:szCs w:val="32"/>
          <w:highlight w:val="none"/>
        </w:rPr>
        <w:t>下达Ⅰ级响应的指令</w:t>
      </w:r>
      <w:r>
        <w:rPr>
          <w:rFonts w:hint="eastAsia" w:ascii="仿宋" w:hAnsi="仿宋" w:eastAsia="仿宋" w:cs="仿宋"/>
          <w:kern w:val="0"/>
          <w:sz w:val="32"/>
          <w:szCs w:val="32"/>
        </w:rPr>
        <w:t>，将辐射事故情况通报应急响应单位。领导小组组长组织成员单位领导和应急专家立即赶赴事故现场，组织协调本县力量配合应急处置工作。</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b/>
          <w:bCs/>
          <w:kern w:val="0"/>
          <w:sz w:val="32"/>
          <w:szCs w:val="32"/>
        </w:rPr>
      </w:pPr>
      <w:r>
        <w:rPr>
          <w:rFonts w:hint="eastAsia" w:ascii="仿宋" w:hAnsi="仿宋" w:eastAsia="仿宋" w:cs="仿宋"/>
          <w:kern w:val="0"/>
          <w:sz w:val="32"/>
          <w:szCs w:val="32"/>
        </w:rPr>
        <w:t>按</w:t>
      </w:r>
      <w:r>
        <w:rPr>
          <w:rFonts w:hint="eastAsia" w:ascii="仿宋" w:hAnsi="仿宋" w:eastAsia="仿宋" w:cs="仿宋"/>
          <w:kern w:val="0"/>
          <w:sz w:val="32"/>
          <w:szCs w:val="32"/>
          <w:lang w:val="en-US" w:eastAsia="zh-CN"/>
        </w:rPr>
        <w:t>区</w:t>
      </w:r>
      <w:r>
        <w:rPr>
          <w:rFonts w:hint="eastAsia" w:ascii="仿宋" w:hAnsi="仿宋" w:eastAsia="仿宋" w:cs="仿宋"/>
          <w:kern w:val="0"/>
          <w:sz w:val="32"/>
          <w:szCs w:val="32"/>
        </w:rPr>
        <w:t>应急指挥部下达的指令，各应急响应单位立即组织应急队伍赶赴事故现场，在现场指挥部的组织下，各单位按职责配合开展应急救援工作。组织专家组研究处置措施，评估事故对环境的影响。</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9.2应急报送及记录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应急报送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在发生辐射事故并进入应急状况半个小时内，</w:t>
      </w:r>
      <w:r>
        <w:rPr>
          <w:rFonts w:hint="eastAsia" w:ascii="仿宋" w:hAnsi="仿宋" w:eastAsia="仿宋" w:cs="仿宋"/>
          <w:kern w:val="0"/>
          <w:sz w:val="32"/>
          <w:szCs w:val="32"/>
          <w:lang w:val="en-US" w:eastAsia="zh-CN"/>
        </w:rPr>
        <w:t>区生态环境局辐射</w:t>
      </w:r>
      <w:r>
        <w:rPr>
          <w:rFonts w:hint="eastAsia" w:ascii="仿宋" w:hAnsi="仿宋" w:eastAsia="仿宋" w:cs="仿宋"/>
          <w:kern w:val="0"/>
          <w:sz w:val="32"/>
          <w:szCs w:val="32"/>
        </w:rPr>
        <w:t>应急领导小组办公室应向省市</w:t>
      </w:r>
      <w:r>
        <w:rPr>
          <w:rFonts w:hint="eastAsia" w:ascii="仿宋" w:hAnsi="仿宋" w:eastAsia="仿宋" w:cs="仿宋"/>
          <w:kern w:val="0"/>
          <w:sz w:val="32"/>
          <w:szCs w:val="32"/>
          <w:lang w:val="en-US" w:eastAsia="zh-CN"/>
        </w:rPr>
        <w:t>生态环境部门</w:t>
      </w:r>
      <w:r>
        <w:rPr>
          <w:rFonts w:hint="eastAsia" w:ascii="仿宋" w:hAnsi="仿宋" w:eastAsia="仿宋" w:cs="仿宋"/>
          <w:kern w:val="0"/>
          <w:sz w:val="32"/>
          <w:szCs w:val="32"/>
        </w:rPr>
        <w:t>辐射应急办公室发出应急通告。通告主要内容包括：辐射事故单位，联系人及联系电话，事故发生的时间、地点、初步原因，事故类型，人员情况等。在辐射事故的态势得到控制后，应发出应急续保主要内容包括：事故发展概况，事故起因，已采取的和需要立即采取的应急措施等。在辐射事故应急终止时，应向省市</w:t>
      </w:r>
      <w:r>
        <w:rPr>
          <w:rFonts w:hint="eastAsia" w:ascii="仿宋" w:hAnsi="仿宋" w:eastAsia="仿宋" w:cs="仿宋"/>
          <w:kern w:val="0"/>
          <w:sz w:val="32"/>
          <w:szCs w:val="32"/>
          <w:lang w:val="en-US" w:eastAsia="zh-CN"/>
        </w:rPr>
        <w:t>生态环境部门</w:t>
      </w:r>
      <w:r>
        <w:rPr>
          <w:rFonts w:hint="eastAsia" w:ascii="仿宋" w:hAnsi="仿宋" w:eastAsia="仿宋" w:cs="仿宋"/>
          <w:kern w:val="0"/>
          <w:sz w:val="32"/>
          <w:szCs w:val="32"/>
        </w:rPr>
        <w:t>应急领导小组办公室发出应急状况终止报告，主要内容包括：辐射事故单位，联系人及联系电话，事故发生的时间、地点、事故概况，事故处理，事故原因，事故后果，经验教训等。</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在推出应急状况后20天内向省市</w:t>
      </w:r>
      <w:r>
        <w:rPr>
          <w:rFonts w:hint="eastAsia" w:ascii="仿宋" w:hAnsi="仿宋" w:eastAsia="仿宋" w:cs="仿宋"/>
          <w:kern w:val="0"/>
          <w:sz w:val="32"/>
          <w:szCs w:val="32"/>
          <w:lang w:val="en-US" w:eastAsia="zh-CN"/>
        </w:rPr>
        <w:t>生态环境部门</w:t>
      </w:r>
      <w:r>
        <w:rPr>
          <w:rFonts w:hint="eastAsia" w:ascii="仿宋" w:hAnsi="仿宋" w:eastAsia="仿宋" w:cs="仿宋"/>
          <w:kern w:val="0"/>
          <w:sz w:val="32"/>
          <w:szCs w:val="32"/>
        </w:rPr>
        <w:t>应急领导小组办公室提交辐射事故评价报告。</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记录</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自应急响应启动时，应急通话均应记录通知时间、对象、内容等。现场监测人员应认真填写原始记录，监测点位描述、现场地图、字迹要清楚，并使用统一的法定计量单位。所有记录文件、信息传输过程中的传真单以及应急响应中所有文件资料均由各单位以内部资料要求归档。</w:t>
      </w:r>
    </w:p>
    <w:p>
      <w:pPr>
        <w:keepNext w:val="0"/>
        <w:keepLines w:val="0"/>
        <w:pageBreakBefore w:val="0"/>
        <w:widowControl w:val="0"/>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10预案管理</w:t>
      </w:r>
    </w:p>
    <w:p>
      <w:pPr>
        <w:pStyle w:val="20"/>
        <w:keepNext w:val="0"/>
        <w:keepLines w:val="0"/>
        <w:pageBreakBefore w:val="0"/>
        <w:widowControl w:val="0"/>
        <w:numPr>
          <w:ilvl w:val="0"/>
          <w:numId w:val="0"/>
        </w:numPr>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 w:val="0"/>
          <w:bCs/>
          <w:color w:val="auto"/>
          <w:sz w:val="32"/>
          <w:szCs w:val="32"/>
          <w:lang w:eastAsia="zh-CN"/>
        </w:rPr>
        <w:t>本预案及相关实施程序适时组织修订，</w:t>
      </w:r>
      <w:r>
        <w:rPr>
          <w:rFonts w:hint="eastAsia" w:ascii="仿宋" w:hAnsi="仿宋" w:eastAsia="仿宋" w:cs="仿宋"/>
          <w:bCs/>
          <w:color w:val="auto"/>
          <w:sz w:val="32"/>
          <w:szCs w:val="32"/>
          <w:lang w:eastAsia="zh-CN"/>
        </w:rPr>
        <w:t>预案由局辐射应急办组织制定、修订并报</w:t>
      </w:r>
      <w:r>
        <w:rPr>
          <w:rFonts w:hint="eastAsia" w:ascii="仿宋" w:hAnsi="仿宋" w:eastAsia="仿宋" w:cs="仿宋"/>
          <w:bCs/>
          <w:color w:val="auto"/>
          <w:sz w:val="32"/>
          <w:szCs w:val="32"/>
          <w:lang w:val="en-US" w:eastAsia="zh-CN"/>
        </w:rPr>
        <w:t>局</w:t>
      </w:r>
      <w:r>
        <w:rPr>
          <w:rFonts w:hint="eastAsia" w:ascii="仿宋" w:hAnsi="仿宋" w:eastAsia="仿宋" w:cs="仿宋"/>
          <w:bCs/>
          <w:color w:val="auto"/>
          <w:sz w:val="32"/>
          <w:szCs w:val="32"/>
          <w:lang w:eastAsia="zh-CN"/>
        </w:rPr>
        <w:t>应急领导小组审批。根据工作需要适时更新相关附件，由局辐射应急办组织修订并审批。</w:t>
      </w:r>
    </w:p>
    <w:p>
      <w:pPr>
        <w:pStyle w:val="20"/>
        <w:keepNext w:val="0"/>
        <w:keepLines w:val="0"/>
        <w:pageBreakBefore w:val="0"/>
        <w:widowControl w:val="0"/>
        <w:kinsoku/>
        <w:wordWrap/>
        <w:overflowPunct/>
        <w:topLinePunct w:val="0"/>
        <w:bidi w:val="0"/>
        <w:snapToGrid w:val="0"/>
        <w:spacing w:line="600" w:lineRule="exact"/>
        <w:ind w:left="0" w:leftChars="0"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市生态环境</w:t>
      </w:r>
      <w:r>
        <w:rPr>
          <w:rFonts w:hint="eastAsia" w:ascii="仿宋" w:hAnsi="仿宋" w:eastAsia="仿宋" w:cs="仿宋"/>
          <w:bCs/>
          <w:color w:val="auto"/>
          <w:sz w:val="32"/>
          <w:szCs w:val="32"/>
          <w:lang w:eastAsia="zh-CN"/>
        </w:rPr>
        <w:t>局辐射应急办指导生态环境</w:t>
      </w:r>
      <w:r>
        <w:rPr>
          <w:rFonts w:hint="eastAsia" w:ascii="仿宋" w:hAnsi="仿宋" w:eastAsia="仿宋" w:cs="仿宋"/>
          <w:bCs/>
          <w:color w:val="auto"/>
          <w:sz w:val="32"/>
          <w:szCs w:val="32"/>
          <w:lang w:val="en-US" w:eastAsia="zh-CN"/>
        </w:rPr>
        <w:t>局</w:t>
      </w:r>
      <w:r>
        <w:rPr>
          <w:rFonts w:hint="eastAsia" w:ascii="仿宋" w:hAnsi="仿宋" w:eastAsia="仿宋" w:cs="仿宋"/>
          <w:bCs/>
          <w:color w:val="auto"/>
          <w:sz w:val="32"/>
          <w:szCs w:val="32"/>
          <w:lang w:eastAsia="zh-CN"/>
        </w:rPr>
        <w:t>编制</w:t>
      </w:r>
      <w:r>
        <w:rPr>
          <w:rFonts w:hint="eastAsia" w:ascii="仿宋" w:hAnsi="仿宋" w:eastAsia="仿宋" w:cs="仿宋"/>
          <w:bCs/>
          <w:color w:val="auto"/>
          <w:sz w:val="32"/>
          <w:szCs w:val="32"/>
          <w:lang w:val="en-US" w:eastAsia="zh-CN"/>
        </w:rPr>
        <w:t>辐射事故</w:t>
      </w:r>
      <w:r>
        <w:rPr>
          <w:rFonts w:hint="eastAsia" w:ascii="仿宋" w:hAnsi="仿宋" w:eastAsia="仿宋" w:cs="仿宋"/>
          <w:bCs/>
          <w:color w:val="auto"/>
          <w:sz w:val="32"/>
          <w:szCs w:val="32"/>
          <w:lang w:eastAsia="zh-CN"/>
        </w:rPr>
        <w:t>应急预案</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lang w:eastAsia="zh-CN"/>
        </w:rPr>
        <w:t>生态环境</w:t>
      </w:r>
      <w:r>
        <w:rPr>
          <w:rFonts w:hint="eastAsia" w:ascii="仿宋" w:hAnsi="仿宋" w:eastAsia="仿宋" w:cs="仿宋"/>
          <w:bCs/>
          <w:color w:val="auto"/>
          <w:sz w:val="32"/>
          <w:szCs w:val="32"/>
          <w:lang w:val="en-US" w:eastAsia="zh-CN"/>
        </w:rPr>
        <w:t>局辐射事故</w:t>
      </w:r>
      <w:r>
        <w:rPr>
          <w:rFonts w:hint="eastAsia" w:ascii="仿宋" w:hAnsi="仿宋" w:eastAsia="仿宋" w:cs="仿宋"/>
          <w:bCs/>
          <w:color w:val="auto"/>
          <w:sz w:val="32"/>
          <w:szCs w:val="32"/>
          <w:lang w:eastAsia="zh-CN"/>
        </w:rPr>
        <w:t>应急预案发布后向</w:t>
      </w:r>
      <w:r>
        <w:rPr>
          <w:rFonts w:hint="eastAsia" w:ascii="仿宋" w:hAnsi="仿宋" w:eastAsia="仿宋" w:cs="仿宋"/>
          <w:bCs/>
          <w:color w:val="auto"/>
          <w:sz w:val="32"/>
          <w:szCs w:val="32"/>
          <w:lang w:val="en-US" w:eastAsia="zh-CN"/>
        </w:rPr>
        <w:t>市</w:t>
      </w:r>
      <w:r>
        <w:rPr>
          <w:rFonts w:hint="eastAsia" w:ascii="仿宋" w:hAnsi="仿宋" w:eastAsia="仿宋" w:cs="仿宋"/>
          <w:bCs/>
          <w:color w:val="auto"/>
          <w:sz w:val="32"/>
          <w:szCs w:val="32"/>
          <w:lang w:eastAsia="zh-CN"/>
        </w:rPr>
        <w:t>局辐射应急办备案。</w:t>
      </w:r>
    </w:p>
    <w:p>
      <w:pPr>
        <w:pStyle w:val="3"/>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lang w:eastAsia="zh-CN"/>
        </w:rPr>
      </w:pPr>
      <w:bookmarkStart w:id="160" w:name="_Toc1022303366"/>
      <w:r>
        <w:rPr>
          <w:rFonts w:hint="eastAsia" w:ascii="仿宋" w:hAnsi="仿宋" w:eastAsia="仿宋" w:cs="仿宋"/>
          <w:b/>
          <w:bCs/>
          <w:color w:val="auto"/>
          <w:sz w:val="32"/>
          <w:szCs w:val="32"/>
          <w:lang w:val="en-US" w:eastAsia="zh-CN"/>
        </w:rPr>
        <w:t>10.1</w:t>
      </w:r>
      <w:r>
        <w:rPr>
          <w:rFonts w:hint="eastAsia" w:ascii="仿宋" w:hAnsi="仿宋" w:eastAsia="仿宋" w:cs="仿宋"/>
          <w:b/>
          <w:bCs/>
          <w:color w:val="auto"/>
          <w:sz w:val="32"/>
          <w:szCs w:val="32"/>
          <w:lang w:eastAsia="zh-CN"/>
        </w:rPr>
        <w:t>预案解释</w:t>
      </w:r>
      <w:bookmarkEnd w:id="160"/>
    </w:p>
    <w:p>
      <w:pPr>
        <w:keepNext w:val="0"/>
        <w:keepLines w:val="0"/>
        <w:pageBreakBefore w:val="0"/>
        <w:widowControl w:val="0"/>
        <w:shd w:val="clear" w:color="auto" w:fill="FFFFFF"/>
        <w:kinsoku/>
        <w:wordWrap/>
        <w:overflowPunct/>
        <w:topLinePunct w:val="0"/>
        <w:bidi w:val="0"/>
        <w:spacing w:line="6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_GB2312" w:hAnsi="仿宋" w:eastAsia="仿宋_GB2312" w:cs="Arial"/>
          <w:bCs/>
          <w:color w:val="auto"/>
          <w:sz w:val="32"/>
          <w:szCs w:val="32"/>
          <w:lang w:eastAsia="zh-CN"/>
        </w:rPr>
        <w:t>本预案及相关实施程序适时组织修订，</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局辐射应急办</w:t>
      </w:r>
      <w:r>
        <w:rPr>
          <w:rFonts w:hint="eastAsia" w:ascii="仿宋" w:hAnsi="仿宋" w:eastAsia="仿宋" w:cs="仿宋"/>
          <w:color w:val="auto"/>
          <w:sz w:val="32"/>
          <w:szCs w:val="32"/>
        </w:rPr>
        <w:t>负责解释</w:t>
      </w:r>
      <w:r>
        <w:rPr>
          <w:rFonts w:hint="eastAsia" w:ascii="仿宋" w:hAnsi="仿宋" w:eastAsia="仿宋" w:cs="仿宋"/>
          <w:color w:val="auto"/>
          <w:sz w:val="32"/>
          <w:szCs w:val="32"/>
          <w:lang w:eastAsia="zh-CN"/>
        </w:rPr>
        <w:t>。</w:t>
      </w:r>
    </w:p>
    <w:p>
      <w:pPr>
        <w:pStyle w:val="3"/>
        <w:keepNext w:val="0"/>
        <w:keepLines w:val="0"/>
        <w:pageBreakBefore w:val="0"/>
        <w:widowControl w:val="0"/>
        <w:numPr>
          <w:ilvl w:val="0"/>
          <w:numId w:val="0"/>
        </w:numPr>
        <w:shd w:val="clear" w:color="auto" w:fill="FFFFFF"/>
        <w:kinsoku/>
        <w:wordWrap/>
        <w:overflowPunct/>
        <w:topLinePunct w:val="0"/>
        <w:bidi w:val="0"/>
        <w:spacing w:line="600" w:lineRule="exact"/>
        <w:ind w:left="0" w:leftChars="0" w:firstLine="643" w:firstLineChars="200"/>
        <w:jc w:val="both"/>
        <w:textAlignment w:val="auto"/>
        <w:rPr>
          <w:rFonts w:hint="eastAsia" w:ascii="仿宋" w:hAnsi="仿宋" w:eastAsia="仿宋" w:cs="仿宋"/>
          <w:b/>
          <w:bCs/>
          <w:color w:val="auto"/>
          <w:sz w:val="32"/>
          <w:szCs w:val="32"/>
          <w:lang w:eastAsia="zh-CN"/>
        </w:rPr>
      </w:pPr>
      <w:bookmarkStart w:id="161" w:name="_Toc277597936"/>
      <w:r>
        <w:rPr>
          <w:rFonts w:hint="eastAsia" w:ascii="仿宋" w:hAnsi="仿宋" w:eastAsia="仿宋" w:cs="仿宋"/>
          <w:b/>
          <w:bCs/>
          <w:color w:val="auto"/>
          <w:sz w:val="32"/>
          <w:szCs w:val="32"/>
          <w:lang w:val="en-US" w:eastAsia="zh-CN"/>
        </w:rPr>
        <w:t>10.2</w:t>
      </w:r>
      <w:r>
        <w:rPr>
          <w:rFonts w:hint="eastAsia" w:ascii="仿宋" w:hAnsi="仿宋" w:eastAsia="仿宋" w:cs="仿宋"/>
          <w:b/>
          <w:bCs/>
          <w:color w:val="auto"/>
          <w:sz w:val="32"/>
          <w:szCs w:val="32"/>
          <w:lang w:eastAsia="zh-CN"/>
        </w:rPr>
        <w:t>实施日期</w:t>
      </w:r>
      <w:bookmarkEnd w:id="161"/>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u w:val="none" w:color="000000"/>
        </w:rPr>
      </w:pPr>
      <w:r>
        <w:rPr>
          <w:rFonts w:hint="eastAsia" w:ascii="仿宋" w:hAnsi="仿宋" w:eastAsia="仿宋" w:cs="仿宋"/>
          <w:color w:val="auto"/>
          <w:sz w:val="32"/>
          <w:szCs w:val="32"/>
          <w:lang w:eastAsia="zh-CN"/>
        </w:rPr>
        <w:t>本预案</w:t>
      </w:r>
      <w:r>
        <w:rPr>
          <w:rFonts w:hint="eastAsia" w:ascii="仿宋" w:hAnsi="仿宋" w:eastAsia="仿宋" w:cs="仿宋"/>
          <w:color w:val="auto"/>
          <w:sz w:val="32"/>
          <w:szCs w:val="32"/>
        </w:rPr>
        <w:t>自</w:t>
      </w:r>
      <w:r>
        <w:rPr>
          <w:rFonts w:hint="eastAsia" w:ascii="仿宋" w:hAnsi="仿宋" w:eastAsia="仿宋" w:cs="仿宋"/>
          <w:color w:val="auto"/>
          <w:sz w:val="32"/>
          <w:szCs w:val="32"/>
          <w:lang w:eastAsia="zh-CN"/>
        </w:rPr>
        <w:t>印发</w:t>
      </w:r>
      <w:r>
        <w:rPr>
          <w:rFonts w:hint="eastAsia" w:ascii="仿宋" w:hAnsi="仿宋" w:eastAsia="仿宋" w:cs="仿宋"/>
          <w:color w:val="auto"/>
          <w:sz w:val="32"/>
          <w:szCs w:val="32"/>
        </w:rPr>
        <w:t>之日起</w:t>
      </w:r>
      <w:r>
        <w:rPr>
          <w:rFonts w:hint="eastAsia" w:ascii="仿宋" w:hAnsi="仿宋" w:eastAsia="仿宋" w:cs="仿宋"/>
          <w:color w:val="auto"/>
          <w:sz w:val="32"/>
          <w:szCs w:val="32"/>
          <w:lang w:eastAsia="zh-CN"/>
        </w:rPr>
        <w:t>施行。</w:t>
      </w:r>
    </w:p>
    <w:p>
      <w:pPr>
        <w:spacing w:line="560" w:lineRule="exact"/>
        <w:rPr>
          <w:rFonts w:hint="eastAsia" w:ascii="仿宋" w:hAnsi="仿宋" w:eastAsia="仿宋" w:cs="仿宋"/>
          <w:sz w:val="32"/>
          <w:szCs w:val="32"/>
          <w:u w:val="none" w:color="000000"/>
        </w:rPr>
      </w:pPr>
    </w:p>
    <w:p>
      <w:pPr>
        <w:spacing w:line="560" w:lineRule="exact"/>
        <w:rPr>
          <w:rFonts w:hint="eastAsia" w:ascii="仿宋" w:hAnsi="仿宋" w:eastAsia="仿宋" w:cs="仿宋"/>
          <w:sz w:val="32"/>
          <w:szCs w:val="32"/>
          <w:u w:val="none" w:color="000000"/>
        </w:rPr>
      </w:pPr>
    </w:p>
    <w:p>
      <w:pPr>
        <w:spacing w:line="560" w:lineRule="exact"/>
        <w:rPr>
          <w:rFonts w:hint="eastAsia" w:ascii="黑体" w:hAnsi="黑体" w:eastAsia="黑体" w:cs="黑体"/>
          <w:sz w:val="32"/>
          <w:szCs w:val="32"/>
          <w:u w:val="none" w:color="000000"/>
        </w:rPr>
      </w:pPr>
      <w:r>
        <w:rPr>
          <w:rFonts w:hint="eastAsia" w:ascii="黑体" w:hAnsi="黑体" w:eastAsia="黑体" w:cs="黑体"/>
          <w:sz w:val="32"/>
          <w:szCs w:val="32"/>
          <w:u w:val="none" w:color="000000"/>
        </w:rPr>
        <w:t>附表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Style w:val="18"/>
          <w:rFonts w:hint="eastAsia" w:ascii="宋体" w:hAnsi="宋体" w:eastAsia="宋体" w:cs="宋体"/>
          <w:b/>
          <w:sz w:val="44"/>
          <w:szCs w:val="44"/>
          <w:u w:val="none" w:color="000000"/>
        </w:rPr>
      </w:pPr>
      <w:r>
        <w:rPr>
          <w:rFonts w:hint="eastAsia" w:ascii="宋体" w:hAnsi="宋体" w:eastAsia="宋体" w:cs="宋体"/>
          <w:b/>
          <w:sz w:val="44"/>
          <w:szCs w:val="44"/>
          <w:u w:val="none" w:color="000000"/>
          <w:lang w:val="en-US" w:eastAsia="zh-CN"/>
        </w:rPr>
        <w:t>柴桑生态环境局</w:t>
      </w:r>
      <w:r>
        <w:rPr>
          <w:rStyle w:val="18"/>
          <w:rFonts w:hint="eastAsia" w:ascii="宋体" w:hAnsi="宋体" w:eastAsia="宋体" w:cs="宋体"/>
          <w:b/>
          <w:sz w:val="44"/>
          <w:szCs w:val="44"/>
          <w:u w:val="none" w:color="000000"/>
        </w:rPr>
        <w:t>辐射事故应急领导</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44"/>
          <w:szCs w:val="44"/>
          <w:u w:val="none" w:color="000000"/>
        </w:rPr>
      </w:pPr>
      <w:r>
        <w:rPr>
          <w:rStyle w:val="18"/>
          <w:rFonts w:hint="eastAsia" w:ascii="宋体" w:hAnsi="宋体" w:eastAsia="宋体" w:cs="宋体"/>
          <w:b/>
          <w:sz w:val="44"/>
          <w:szCs w:val="44"/>
          <w:u w:val="none" w:color="000000"/>
        </w:rPr>
        <w:t>小组</w:t>
      </w:r>
      <w:r>
        <w:rPr>
          <w:rFonts w:hint="eastAsia" w:ascii="宋体" w:hAnsi="宋体" w:eastAsia="宋体" w:cs="宋体"/>
          <w:b/>
          <w:sz w:val="44"/>
          <w:szCs w:val="44"/>
          <w:u w:val="none" w:color="000000"/>
        </w:rPr>
        <w:t>成员名单</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32"/>
          <w:szCs w:val="32"/>
          <w:u w:val="none" w:color="000000"/>
        </w:rPr>
      </w:pPr>
    </w:p>
    <w:tbl>
      <w:tblPr>
        <w:tblStyle w:val="11"/>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338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center"/>
          </w:tcPr>
          <w:p>
            <w:pPr>
              <w:spacing w:line="440" w:lineRule="exact"/>
              <w:jc w:val="center"/>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应急领导小组职务</w:t>
            </w:r>
          </w:p>
        </w:tc>
        <w:tc>
          <w:tcPr>
            <w:tcW w:w="3383" w:type="dxa"/>
            <w:noWrap w:val="0"/>
            <w:vAlign w:val="center"/>
          </w:tcPr>
          <w:p>
            <w:pPr>
              <w:spacing w:line="440" w:lineRule="exact"/>
              <w:jc w:val="center"/>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单位及职务</w:t>
            </w:r>
          </w:p>
        </w:tc>
        <w:tc>
          <w:tcPr>
            <w:tcW w:w="2317" w:type="dxa"/>
            <w:noWrap w:val="0"/>
            <w:vAlign w:val="center"/>
          </w:tcPr>
          <w:p>
            <w:pPr>
              <w:spacing w:line="440" w:lineRule="exact"/>
              <w:jc w:val="center"/>
              <w:rPr>
                <w:rFonts w:hint="eastAsia" w:ascii="仿宋" w:hAnsi="仿宋" w:eastAsia="仿宋" w:cs="仿宋"/>
                <w:b/>
                <w:sz w:val="32"/>
                <w:szCs w:val="32"/>
                <w:u w:val="none" w:color="000000"/>
              </w:rPr>
            </w:pPr>
            <w:r>
              <w:rPr>
                <w:rFonts w:hint="eastAsia" w:ascii="仿宋" w:hAnsi="仿宋" w:eastAsia="仿宋" w:cs="仿宋"/>
                <w:b/>
                <w:sz w:val="32"/>
                <w:szCs w:val="32"/>
                <w:u w:val="none"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应急领导小组组长</w:t>
            </w:r>
          </w:p>
        </w:tc>
        <w:tc>
          <w:tcPr>
            <w:tcW w:w="3383"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lang w:val="en-US" w:eastAsia="zh-CN"/>
              </w:rPr>
              <w:t>生态环境局</w:t>
            </w:r>
            <w:r>
              <w:rPr>
                <w:rFonts w:hint="eastAsia" w:ascii="仿宋" w:hAnsi="仿宋" w:eastAsia="仿宋" w:cs="仿宋"/>
                <w:sz w:val="32"/>
                <w:szCs w:val="32"/>
                <w:u w:val="none" w:color="000000"/>
              </w:rPr>
              <w:t>局长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应急领导小组副组长</w:t>
            </w:r>
          </w:p>
        </w:tc>
        <w:tc>
          <w:tcPr>
            <w:tcW w:w="3383" w:type="dxa"/>
            <w:noWrap w:val="0"/>
            <w:vAlign w:val="center"/>
          </w:tcPr>
          <w:p>
            <w:pPr>
              <w:spacing w:line="440" w:lineRule="exact"/>
              <w:jc w:val="center"/>
              <w:rPr>
                <w:rFonts w:hint="eastAsia" w:ascii="仿宋" w:hAnsi="仿宋" w:eastAsia="仿宋" w:cs="仿宋"/>
                <w:sz w:val="32"/>
                <w:szCs w:val="32"/>
                <w:u w:val="none" w:color="000000"/>
                <w:lang w:eastAsia="zh-CN"/>
              </w:rPr>
            </w:pPr>
            <w:r>
              <w:rPr>
                <w:rFonts w:hint="eastAsia" w:ascii="仿宋" w:hAnsi="仿宋" w:eastAsia="仿宋" w:cs="仿宋"/>
                <w:sz w:val="32"/>
                <w:szCs w:val="32"/>
                <w:u w:val="none" w:color="000000"/>
                <w:lang w:val="en-US" w:eastAsia="zh-CN"/>
              </w:rPr>
              <w:t>生态环境局</w:t>
            </w:r>
            <w:r>
              <w:rPr>
                <w:rFonts w:hint="eastAsia" w:ascii="仿宋" w:hAnsi="仿宋" w:eastAsia="仿宋" w:cs="仿宋"/>
                <w:sz w:val="32"/>
                <w:szCs w:val="32"/>
                <w:u w:val="none" w:color="000000"/>
              </w:rPr>
              <w:t>副局长</w:t>
            </w:r>
            <w:r>
              <w:rPr>
                <w:rFonts w:hint="eastAsia" w:ascii="仿宋" w:hAnsi="仿宋" w:eastAsia="仿宋" w:cs="仿宋"/>
                <w:sz w:val="32"/>
                <w:szCs w:val="32"/>
                <w:u w:val="none" w:color="000000"/>
                <w:lang w:eastAsia="zh-CN"/>
              </w:rPr>
              <w:t>（</w:t>
            </w:r>
            <w:r>
              <w:rPr>
                <w:rFonts w:hint="eastAsia" w:ascii="仿宋" w:hAnsi="仿宋" w:eastAsia="仿宋" w:cs="仿宋"/>
                <w:sz w:val="32"/>
                <w:szCs w:val="32"/>
                <w:u w:val="none" w:color="000000"/>
              </w:rPr>
              <w:t>分管辐射工作</w:t>
            </w:r>
            <w:r>
              <w:rPr>
                <w:rFonts w:hint="eastAsia" w:ascii="仿宋" w:hAnsi="仿宋" w:eastAsia="仿宋" w:cs="仿宋"/>
                <w:sz w:val="32"/>
                <w:szCs w:val="32"/>
                <w:u w:val="none" w:color="000000"/>
                <w:lang w:eastAsia="zh-CN"/>
              </w:rPr>
              <w:t>）</w:t>
            </w:r>
          </w:p>
        </w:tc>
        <w:tc>
          <w:tcPr>
            <w:tcW w:w="2317"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小组办公室主任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restart"/>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成员</w:t>
            </w:r>
          </w:p>
          <w:p>
            <w:pPr>
              <w:spacing w:line="440" w:lineRule="exact"/>
              <w:jc w:val="center"/>
              <w:rPr>
                <w:rFonts w:hint="eastAsia" w:ascii="仿宋" w:hAnsi="仿宋" w:eastAsia="仿宋" w:cs="仿宋"/>
                <w:sz w:val="32"/>
                <w:szCs w:val="32"/>
                <w:u w:val="none" w:color="000000"/>
              </w:rPr>
            </w:pPr>
          </w:p>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lang w:val="en-US" w:eastAsia="zh-CN"/>
              </w:rPr>
            </w:pPr>
            <w:r>
              <w:rPr>
                <w:rFonts w:hint="eastAsia" w:ascii="仿宋" w:hAnsi="仿宋" w:eastAsia="仿宋" w:cs="仿宋"/>
                <w:sz w:val="32"/>
                <w:szCs w:val="32"/>
                <w:u w:val="none" w:color="000000"/>
                <w:lang w:val="en-US" w:eastAsia="zh-CN"/>
              </w:rPr>
              <w:t>政务服务股股长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应急协调组组长、专家组组长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办公室主任</w:t>
            </w:r>
          </w:p>
        </w:tc>
        <w:tc>
          <w:tcPr>
            <w:tcW w:w="2317"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后勤保障组组长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lang w:val="en-US" w:eastAsia="zh-CN"/>
              </w:rPr>
            </w:pPr>
            <w:r>
              <w:rPr>
                <w:rFonts w:hint="eastAsia" w:ascii="仿宋" w:hAnsi="仿宋" w:eastAsia="仿宋" w:cs="仿宋"/>
                <w:sz w:val="32"/>
                <w:szCs w:val="32"/>
                <w:u w:val="none" w:color="000000"/>
                <w:lang w:val="en-US" w:eastAsia="zh-CN"/>
              </w:rPr>
              <w:t>生态环境综合执法大队队长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lang w:val="en-US" w:eastAsia="zh-CN"/>
              </w:rPr>
              <w:t>生态</w:t>
            </w:r>
            <w:r>
              <w:rPr>
                <w:rFonts w:hint="eastAsia" w:ascii="仿宋" w:hAnsi="仿宋" w:eastAsia="仿宋" w:cs="仿宋"/>
                <w:sz w:val="32"/>
                <w:szCs w:val="32"/>
                <w:u w:val="none" w:color="000000"/>
              </w:rPr>
              <w:t>环境监测站站长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现场监测组组长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default" w:ascii="仿宋" w:hAnsi="仿宋" w:eastAsia="仿宋" w:cs="仿宋"/>
                <w:sz w:val="32"/>
                <w:szCs w:val="32"/>
                <w:u w:val="none" w:color="000000"/>
                <w:lang w:val="en-US"/>
              </w:rPr>
            </w:pPr>
            <w:r>
              <w:rPr>
                <w:rFonts w:hint="eastAsia" w:ascii="仿宋" w:hAnsi="仿宋" w:eastAsia="仿宋" w:cs="仿宋"/>
                <w:sz w:val="32"/>
                <w:szCs w:val="32"/>
                <w:u w:val="none" w:color="000000"/>
                <w:lang w:val="en-US" w:eastAsia="zh-CN"/>
              </w:rPr>
              <w:t>业务一股股长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r>
              <w:rPr>
                <w:rFonts w:hint="eastAsia" w:ascii="仿宋" w:hAnsi="仿宋" w:eastAsia="仿宋" w:cs="仿宋"/>
                <w:sz w:val="32"/>
                <w:szCs w:val="32"/>
                <w:u w:val="none" w:color="000000"/>
              </w:rPr>
              <w:t>信息发布组组长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default" w:ascii="仿宋" w:hAnsi="仿宋" w:eastAsia="仿宋" w:cs="仿宋"/>
                <w:sz w:val="32"/>
                <w:szCs w:val="32"/>
                <w:u w:val="none" w:color="000000"/>
                <w:lang w:val="en-US" w:eastAsia="zh-CN"/>
              </w:rPr>
            </w:pPr>
            <w:r>
              <w:rPr>
                <w:rFonts w:hint="eastAsia" w:ascii="仿宋" w:hAnsi="仿宋" w:eastAsia="仿宋" w:cs="仿宋"/>
                <w:sz w:val="32"/>
                <w:szCs w:val="32"/>
                <w:u w:val="none" w:color="000000"/>
                <w:lang w:val="en-US" w:eastAsia="zh-CN"/>
              </w:rPr>
              <w:t>业务二股股长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default" w:ascii="仿宋" w:hAnsi="仿宋" w:eastAsia="仿宋" w:cs="仿宋"/>
                <w:sz w:val="32"/>
                <w:szCs w:val="32"/>
                <w:u w:val="none" w:color="000000"/>
                <w:lang w:val="en-US" w:eastAsia="zh-CN"/>
              </w:rPr>
            </w:pPr>
            <w:r>
              <w:rPr>
                <w:rFonts w:hint="eastAsia" w:ascii="仿宋" w:hAnsi="仿宋" w:eastAsia="仿宋" w:cs="仿宋"/>
                <w:sz w:val="32"/>
                <w:szCs w:val="32"/>
                <w:u w:val="none" w:color="000000"/>
                <w:lang w:val="en-US" w:eastAsia="zh-CN"/>
              </w:rPr>
              <w:t>业务三股股长</w:t>
            </w: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both"/>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both"/>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center"/>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vMerge w:val="continue"/>
            <w:noWrap w:val="0"/>
            <w:vAlign w:val="center"/>
          </w:tcPr>
          <w:p>
            <w:pPr>
              <w:spacing w:line="440" w:lineRule="exact"/>
              <w:jc w:val="center"/>
              <w:rPr>
                <w:rFonts w:hint="eastAsia" w:ascii="仿宋" w:hAnsi="仿宋" w:eastAsia="仿宋" w:cs="仿宋"/>
                <w:sz w:val="32"/>
                <w:szCs w:val="32"/>
                <w:u w:val="none" w:color="000000"/>
              </w:rPr>
            </w:pPr>
          </w:p>
        </w:tc>
        <w:tc>
          <w:tcPr>
            <w:tcW w:w="3383" w:type="dxa"/>
            <w:noWrap w:val="0"/>
            <w:vAlign w:val="center"/>
          </w:tcPr>
          <w:p>
            <w:pPr>
              <w:spacing w:line="440" w:lineRule="exact"/>
              <w:jc w:val="both"/>
              <w:rPr>
                <w:rFonts w:hint="eastAsia" w:ascii="仿宋" w:hAnsi="仿宋" w:eastAsia="仿宋" w:cs="仿宋"/>
                <w:sz w:val="32"/>
                <w:szCs w:val="32"/>
                <w:u w:val="none" w:color="000000"/>
              </w:rPr>
            </w:pPr>
          </w:p>
        </w:tc>
        <w:tc>
          <w:tcPr>
            <w:tcW w:w="2317" w:type="dxa"/>
            <w:noWrap w:val="0"/>
            <w:vAlign w:val="center"/>
          </w:tcPr>
          <w:p>
            <w:pPr>
              <w:spacing w:line="440" w:lineRule="exact"/>
              <w:jc w:val="center"/>
              <w:rPr>
                <w:rFonts w:hint="eastAsia" w:ascii="仿宋" w:hAnsi="仿宋" w:eastAsia="仿宋" w:cs="仿宋"/>
                <w:sz w:val="32"/>
                <w:szCs w:val="32"/>
                <w:u w:val="none" w:color="000000"/>
              </w:rPr>
            </w:pPr>
          </w:p>
        </w:tc>
      </w:tr>
    </w:tbl>
    <w:p>
      <w:pPr>
        <w:pStyle w:val="17"/>
        <w:spacing w:line="440" w:lineRule="exact"/>
        <w:ind w:firstLine="0" w:firstLineChars="0"/>
        <w:rPr>
          <w:rFonts w:eastAsia="仿宋"/>
          <w:color w:val="000000"/>
          <w:sz w:val="32"/>
        </w:rPr>
      </w:pPr>
    </w:p>
    <w:sectPr>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61016"/>
    <w:multiLevelType w:val="multilevel"/>
    <w:tmpl w:val="45261016"/>
    <w:lvl w:ilvl="0" w:tentative="0">
      <w:start w:val="1"/>
      <w:numFmt w:val="decimal"/>
      <w:pStyle w:val="10"/>
      <w:lvlText w:val="%1"/>
      <w:lvlJc w:val="left"/>
      <w:pPr>
        <w:ind w:left="425" w:hanging="425"/>
      </w:pPr>
    </w:lvl>
    <w:lvl w:ilvl="1" w:tentative="0">
      <w:start w:val="1"/>
      <w:numFmt w:val="decimal"/>
      <w:pStyle w:val="3"/>
      <w:lvlText w:val="%1.%2"/>
      <w:lvlJc w:val="left"/>
      <w:pPr>
        <w:ind w:left="1197" w:hanging="567"/>
      </w:pPr>
    </w:lvl>
    <w:lvl w:ilvl="2" w:tentative="0">
      <w:start w:val="1"/>
      <w:numFmt w:val="decimal"/>
      <w:pStyle w:val="8"/>
      <w:lvlText w:val="%1.%2.%3"/>
      <w:lvlJc w:val="left"/>
      <w:pPr>
        <w:ind w:left="1339" w:hanging="709"/>
      </w:pPr>
    </w:lvl>
    <w:lvl w:ilvl="3" w:tentative="0">
      <w:start w:val="1"/>
      <w:numFmt w:val="decimal"/>
      <w:pStyle w:val="21"/>
      <w:lvlText w:val="%1.%2.%3.%4"/>
      <w:lvlJc w:val="left"/>
      <w:pPr>
        <w:ind w:left="1901" w:hanging="851"/>
      </w:pPr>
      <w:rPr>
        <w:rFonts w:hint="default"/>
        <w:b/>
        <w:bCs/>
      </w:rPr>
    </w:lvl>
    <w:lvl w:ilvl="4" w:tentative="0">
      <w:start w:val="1"/>
      <w:numFmt w:val="decimal"/>
      <w:lvlText w:val="%1.%2.%3.%4.%5."/>
      <w:lvlJc w:val="left"/>
      <w:pPr>
        <w:ind w:left="225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ZjM4YTg3MDkxMzRjOTY2NDliYWE4YWFiNDNhMjUifQ=="/>
  </w:docVars>
  <w:rsids>
    <w:rsidRoot w:val="00E5507F"/>
    <w:rsid w:val="00000AB2"/>
    <w:rsid w:val="0004686E"/>
    <w:rsid w:val="000830FE"/>
    <w:rsid w:val="000A3B49"/>
    <w:rsid w:val="000B5ACB"/>
    <w:rsid w:val="000F6853"/>
    <w:rsid w:val="00123F8D"/>
    <w:rsid w:val="0016002A"/>
    <w:rsid w:val="001C0731"/>
    <w:rsid w:val="001D0E3A"/>
    <w:rsid w:val="001D765C"/>
    <w:rsid w:val="001E0AC6"/>
    <w:rsid w:val="00201333"/>
    <w:rsid w:val="00214640"/>
    <w:rsid w:val="002160D9"/>
    <w:rsid w:val="00236A6B"/>
    <w:rsid w:val="0025137C"/>
    <w:rsid w:val="002579D4"/>
    <w:rsid w:val="0026044D"/>
    <w:rsid w:val="00274AB0"/>
    <w:rsid w:val="00286D5F"/>
    <w:rsid w:val="00287B59"/>
    <w:rsid w:val="002A2E36"/>
    <w:rsid w:val="002B01E0"/>
    <w:rsid w:val="002F4B70"/>
    <w:rsid w:val="003159F8"/>
    <w:rsid w:val="00332236"/>
    <w:rsid w:val="003329AC"/>
    <w:rsid w:val="00385964"/>
    <w:rsid w:val="003B0202"/>
    <w:rsid w:val="003B3BF8"/>
    <w:rsid w:val="003C6937"/>
    <w:rsid w:val="003D1E3F"/>
    <w:rsid w:val="003F26EF"/>
    <w:rsid w:val="00440B62"/>
    <w:rsid w:val="004416B1"/>
    <w:rsid w:val="004422BB"/>
    <w:rsid w:val="00470BE0"/>
    <w:rsid w:val="00473798"/>
    <w:rsid w:val="00487104"/>
    <w:rsid w:val="00490B20"/>
    <w:rsid w:val="004C4FB2"/>
    <w:rsid w:val="004F5150"/>
    <w:rsid w:val="0051064E"/>
    <w:rsid w:val="00515FB8"/>
    <w:rsid w:val="00540379"/>
    <w:rsid w:val="00554405"/>
    <w:rsid w:val="00555C34"/>
    <w:rsid w:val="005769F4"/>
    <w:rsid w:val="00582F38"/>
    <w:rsid w:val="00593510"/>
    <w:rsid w:val="005C2B47"/>
    <w:rsid w:val="006026A3"/>
    <w:rsid w:val="00607003"/>
    <w:rsid w:val="0063647C"/>
    <w:rsid w:val="00655B79"/>
    <w:rsid w:val="006669C8"/>
    <w:rsid w:val="00676998"/>
    <w:rsid w:val="00681B85"/>
    <w:rsid w:val="00683CD6"/>
    <w:rsid w:val="006B14C1"/>
    <w:rsid w:val="006B23FC"/>
    <w:rsid w:val="006C0C62"/>
    <w:rsid w:val="006D2A98"/>
    <w:rsid w:val="00725CCC"/>
    <w:rsid w:val="00747B56"/>
    <w:rsid w:val="00766314"/>
    <w:rsid w:val="007B2EAF"/>
    <w:rsid w:val="007D7616"/>
    <w:rsid w:val="007F5AE4"/>
    <w:rsid w:val="0083316F"/>
    <w:rsid w:val="008617BD"/>
    <w:rsid w:val="00875B12"/>
    <w:rsid w:val="00880079"/>
    <w:rsid w:val="00881ECE"/>
    <w:rsid w:val="00891F14"/>
    <w:rsid w:val="008A1E63"/>
    <w:rsid w:val="008B084F"/>
    <w:rsid w:val="008E7730"/>
    <w:rsid w:val="008F1966"/>
    <w:rsid w:val="0094516D"/>
    <w:rsid w:val="009557F1"/>
    <w:rsid w:val="00985DB4"/>
    <w:rsid w:val="009A0149"/>
    <w:rsid w:val="009D078A"/>
    <w:rsid w:val="009F3F93"/>
    <w:rsid w:val="00A078E9"/>
    <w:rsid w:val="00A10E9F"/>
    <w:rsid w:val="00A251DE"/>
    <w:rsid w:val="00A609A7"/>
    <w:rsid w:val="00B176B9"/>
    <w:rsid w:val="00B336BC"/>
    <w:rsid w:val="00B55661"/>
    <w:rsid w:val="00B809BE"/>
    <w:rsid w:val="00B83995"/>
    <w:rsid w:val="00B8671C"/>
    <w:rsid w:val="00BC321A"/>
    <w:rsid w:val="00BD13B1"/>
    <w:rsid w:val="00C05AEC"/>
    <w:rsid w:val="00C10BA1"/>
    <w:rsid w:val="00C40E23"/>
    <w:rsid w:val="00C5093F"/>
    <w:rsid w:val="00C75C75"/>
    <w:rsid w:val="00C8472B"/>
    <w:rsid w:val="00C85E46"/>
    <w:rsid w:val="00CA27E0"/>
    <w:rsid w:val="00CB3DAE"/>
    <w:rsid w:val="00D50E87"/>
    <w:rsid w:val="00D61382"/>
    <w:rsid w:val="00D76F08"/>
    <w:rsid w:val="00D829F9"/>
    <w:rsid w:val="00D83C16"/>
    <w:rsid w:val="00D84EEB"/>
    <w:rsid w:val="00DA2E69"/>
    <w:rsid w:val="00DB63E8"/>
    <w:rsid w:val="00DB7AFB"/>
    <w:rsid w:val="00DF136C"/>
    <w:rsid w:val="00DF788E"/>
    <w:rsid w:val="00DF7D65"/>
    <w:rsid w:val="00E13465"/>
    <w:rsid w:val="00E27494"/>
    <w:rsid w:val="00E527A6"/>
    <w:rsid w:val="00E5507F"/>
    <w:rsid w:val="00E82815"/>
    <w:rsid w:val="00EA6DCF"/>
    <w:rsid w:val="00EB1CE2"/>
    <w:rsid w:val="00EC5EA8"/>
    <w:rsid w:val="00EE1B15"/>
    <w:rsid w:val="00EE5ABC"/>
    <w:rsid w:val="00F11311"/>
    <w:rsid w:val="00F152BC"/>
    <w:rsid w:val="00F27066"/>
    <w:rsid w:val="00F46A35"/>
    <w:rsid w:val="00F951E3"/>
    <w:rsid w:val="00FB1912"/>
    <w:rsid w:val="00FB3458"/>
    <w:rsid w:val="00FC0246"/>
    <w:rsid w:val="00FD07D1"/>
    <w:rsid w:val="00FF7437"/>
    <w:rsid w:val="013D2AC3"/>
    <w:rsid w:val="014B68BB"/>
    <w:rsid w:val="019734A3"/>
    <w:rsid w:val="01A26771"/>
    <w:rsid w:val="01F40EB4"/>
    <w:rsid w:val="02C80459"/>
    <w:rsid w:val="02DD1718"/>
    <w:rsid w:val="03430C16"/>
    <w:rsid w:val="03883658"/>
    <w:rsid w:val="04140394"/>
    <w:rsid w:val="052120A3"/>
    <w:rsid w:val="06887BA8"/>
    <w:rsid w:val="06BB3DBD"/>
    <w:rsid w:val="06DA74BD"/>
    <w:rsid w:val="06E86501"/>
    <w:rsid w:val="0779205A"/>
    <w:rsid w:val="07F42459"/>
    <w:rsid w:val="09101F00"/>
    <w:rsid w:val="092A2D38"/>
    <w:rsid w:val="095D5673"/>
    <w:rsid w:val="0A650C83"/>
    <w:rsid w:val="0A78485B"/>
    <w:rsid w:val="0AA068F7"/>
    <w:rsid w:val="0ABD22B0"/>
    <w:rsid w:val="0AD343D8"/>
    <w:rsid w:val="0ADE08AE"/>
    <w:rsid w:val="0BCB76CD"/>
    <w:rsid w:val="0BFF50BC"/>
    <w:rsid w:val="0C8E2713"/>
    <w:rsid w:val="0C8E44C1"/>
    <w:rsid w:val="0D264206"/>
    <w:rsid w:val="0D7C47E8"/>
    <w:rsid w:val="0D7F3E0A"/>
    <w:rsid w:val="0E1529C0"/>
    <w:rsid w:val="0E82150F"/>
    <w:rsid w:val="0E9125E7"/>
    <w:rsid w:val="0F1E4EB1"/>
    <w:rsid w:val="0F3A26DF"/>
    <w:rsid w:val="0FBC3772"/>
    <w:rsid w:val="0FBC4A15"/>
    <w:rsid w:val="1016443C"/>
    <w:rsid w:val="119C670C"/>
    <w:rsid w:val="11B147AE"/>
    <w:rsid w:val="12446808"/>
    <w:rsid w:val="12F67D4E"/>
    <w:rsid w:val="13396E14"/>
    <w:rsid w:val="13765CAF"/>
    <w:rsid w:val="138E7B6C"/>
    <w:rsid w:val="13A85D27"/>
    <w:rsid w:val="13CE1647"/>
    <w:rsid w:val="149942C5"/>
    <w:rsid w:val="16B94831"/>
    <w:rsid w:val="16CF6B36"/>
    <w:rsid w:val="177926B6"/>
    <w:rsid w:val="17EC7A3C"/>
    <w:rsid w:val="184526DF"/>
    <w:rsid w:val="195B4694"/>
    <w:rsid w:val="199D5D64"/>
    <w:rsid w:val="19BB441C"/>
    <w:rsid w:val="1A19046E"/>
    <w:rsid w:val="1A7B31FD"/>
    <w:rsid w:val="1A9A0036"/>
    <w:rsid w:val="1AB27E27"/>
    <w:rsid w:val="1B93725A"/>
    <w:rsid w:val="1BF9747E"/>
    <w:rsid w:val="1C185B56"/>
    <w:rsid w:val="1CC367A3"/>
    <w:rsid w:val="1D3860C9"/>
    <w:rsid w:val="1D552DD9"/>
    <w:rsid w:val="1D750D86"/>
    <w:rsid w:val="1D964A85"/>
    <w:rsid w:val="1DA02B93"/>
    <w:rsid w:val="1E1C592A"/>
    <w:rsid w:val="1E621C38"/>
    <w:rsid w:val="1E7E6C77"/>
    <w:rsid w:val="1F9D52FF"/>
    <w:rsid w:val="20222E86"/>
    <w:rsid w:val="20476A09"/>
    <w:rsid w:val="2138353F"/>
    <w:rsid w:val="21606EA4"/>
    <w:rsid w:val="216A74A3"/>
    <w:rsid w:val="21C80B25"/>
    <w:rsid w:val="22240779"/>
    <w:rsid w:val="22244596"/>
    <w:rsid w:val="231C767C"/>
    <w:rsid w:val="23902475"/>
    <w:rsid w:val="24DB44B2"/>
    <w:rsid w:val="252F6E25"/>
    <w:rsid w:val="25526047"/>
    <w:rsid w:val="25F30CBD"/>
    <w:rsid w:val="275354B5"/>
    <w:rsid w:val="28414FF7"/>
    <w:rsid w:val="28663AA7"/>
    <w:rsid w:val="288D4D74"/>
    <w:rsid w:val="294F692F"/>
    <w:rsid w:val="29656152"/>
    <w:rsid w:val="29ED27BF"/>
    <w:rsid w:val="29F2084F"/>
    <w:rsid w:val="2A5266D7"/>
    <w:rsid w:val="2A7C3749"/>
    <w:rsid w:val="2A9024F9"/>
    <w:rsid w:val="2B943929"/>
    <w:rsid w:val="2B9F124C"/>
    <w:rsid w:val="2BF65788"/>
    <w:rsid w:val="2C162D59"/>
    <w:rsid w:val="2C3D008B"/>
    <w:rsid w:val="2C401208"/>
    <w:rsid w:val="2CB37C5D"/>
    <w:rsid w:val="2D1A3D65"/>
    <w:rsid w:val="2D6215E7"/>
    <w:rsid w:val="2DCE24CB"/>
    <w:rsid w:val="2F0B1C30"/>
    <w:rsid w:val="2F40507E"/>
    <w:rsid w:val="309B0CAA"/>
    <w:rsid w:val="30A3758E"/>
    <w:rsid w:val="30B04157"/>
    <w:rsid w:val="31115A2A"/>
    <w:rsid w:val="31763AB3"/>
    <w:rsid w:val="318A49A8"/>
    <w:rsid w:val="31E542D4"/>
    <w:rsid w:val="32411276"/>
    <w:rsid w:val="32D05979"/>
    <w:rsid w:val="34E33507"/>
    <w:rsid w:val="35430E33"/>
    <w:rsid w:val="356D139C"/>
    <w:rsid w:val="358C2185"/>
    <w:rsid w:val="35EE6234"/>
    <w:rsid w:val="36CD6D9C"/>
    <w:rsid w:val="372E5A4C"/>
    <w:rsid w:val="3801173C"/>
    <w:rsid w:val="387A2ABC"/>
    <w:rsid w:val="38D429AD"/>
    <w:rsid w:val="38F53002"/>
    <w:rsid w:val="38FC0F97"/>
    <w:rsid w:val="3993781A"/>
    <w:rsid w:val="3A9A5135"/>
    <w:rsid w:val="3B3D65DC"/>
    <w:rsid w:val="3C4F2096"/>
    <w:rsid w:val="3D5B369C"/>
    <w:rsid w:val="3D93654B"/>
    <w:rsid w:val="3E1C5380"/>
    <w:rsid w:val="3E310EB3"/>
    <w:rsid w:val="3E7D5661"/>
    <w:rsid w:val="3F1D1B3A"/>
    <w:rsid w:val="40101096"/>
    <w:rsid w:val="41BA3087"/>
    <w:rsid w:val="42333EC6"/>
    <w:rsid w:val="42553446"/>
    <w:rsid w:val="42FD4B27"/>
    <w:rsid w:val="43222ED4"/>
    <w:rsid w:val="43996C39"/>
    <w:rsid w:val="43B96210"/>
    <w:rsid w:val="442942E9"/>
    <w:rsid w:val="447D65EE"/>
    <w:rsid w:val="45FC33E8"/>
    <w:rsid w:val="46660F1C"/>
    <w:rsid w:val="47B4157F"/>
    <w:rsid w:val="47EA2152"/>
    <w:rsid w:val="48080946"/>
    <w:rsid w:val="48D74309"/>
    <w:rsid w:val="48F0738F"/>
    <w:rsid w:val="4A034A40"/>
    <w:rsid w:val="4A444209"/>
    <w:rsid w:val="4B173C3F"/>
    <w:rsid w:val="4BAD1567"/>
    <w:rsid w:val="4D7F33D7"/>
    <w:rsid w:val="4EC2357B"/>
    <w:rsid w:val="4F1969A9"/>
    <w:rsid w:val="4F4C1FFB"/>
    <w:rsid w:val="4F9C50E5"/>
    <w:rsid w:val="4FE44462"/>
    <w:rsid w:val="50113A41"/>
    <w:rsid w:val="50C3076E"/>
    <w:rsid w:val="5133550E"/>
    <w:rsid w:val="538A1219"/>
    <w:rsid w:val="53B41F43"/>
    <w:rsid w:val="549459BA"/>
    <w:rsid w:val="54BF7B31"/>
    <w:rsid w:val="55FE41C5"/>
    <w:rsid w:val="56521689"/>
    <w:rsid w:val="59695552"/>
    <w:rsid w:val="59B5105D"/>
    <w:rsid w:val="59C605FD"/>
    <w:rsid w:val="59DE1485"/>
    <w:rsid w:val="5A6C083F"/>
    <w:rsid w:val="5A9D4E9D"/>
    <w:rsid w:val="5AA85FCD"/>
    <w:rsid w:val="5AC34871"/>
    <w:rsid w:val="5AE900E2"/>
    <w:rsid w:val="5AFD10E3"/>
    <w:rsid w:val="5B30189B"/>
    <w:rsid w:val="5B3D28D7"/>
    <w:rsid w:val="5CF266D6"/>
    <w:rsid w:val="5D0402FB"/>
    <w:rsid w:val="5D577585"/>
    <w:rsid w:val="5DEA1796"/>
    <w:rsid w:val="5E615012"/>
    <w:rsid w:val="61AD3E29"/>
    <w:rsid w:val="61D3309E"/>
    <w:rsid w:val="61DC4766"/>
    <w:rsid w:val="61E91EFB"/>
    <w:rsid w:val="620B49C3"/>
    <w:rsid w:val="623E6F65"/>
    <w:rsid w:val="62C17277"/>
    <w:rsid w:val="62E0626E"/>
    <w:rsid w:val="63123C13"/>
    <w:rsid w:val="6391443F"/>
    <w:rsid w:val="642E1181"/>
    <w:rsid w:val="648352F6"/>
    <w:rsid w:val="64F85648"/>
    <w:rsid w:val="658D37AF"/>
    <w:rsid w:val="65A27B59"/>
    <w:rsid w:val="65AD537D"/>
    <w:rsid w:val="662C229C"/>
    <w:rsid w:val="6630520E"/>
    <w:rsid w:val="667C658D"/>
    <w:rsid w:val="66A55805"/>
    <w:rsid w:val="66BB0B84"/>
    <w:rsid w:val="66D51094"/>
    <w:rsid w:val="66E0002B"/>
    <w:rsid w:val="66ED1EF5"/>
    <w:rsid w:val="672207EE"/>
    <w:rsid w:val="67961809"/>
    <w:rsid w:val="67E9061C"/>
    <w:rsid w:val="681C41C9"/>
    <w:rsid w:val="683A37BC"/>
    <w:rsid w:val="68DB7CFF"/>
    <w:rsid w:val="69541B84"/>
    <w:rsid w:val="69AD4FB6"/>
    <w:rsid w:val="6A4A042A"/>
    <w:rsid w:val="6B2313EE"/>
    <w:rsid w:val="6C841833"/>
    <w:rsid w:val="6F125A01"/>
    <w:rsid w:val="6F3C3E8A"/>
    <w:rsid w:val="6FEF189F"/>
    <w:rsid w:val="700404BA"/>
    <w:rsid w:val="70061007"/>
    <w:rsid w:val="70B243F8"/>
    <w:rsid w:val="71307EC7"/>
    <w:rsid w:val="719D4682"/>
    <w:rsid w:val="73B02001"/>
    <w:rsid w:val="74926F5A"/>
    <w:rsid w:val="75535318"/>
    <w:rsid w:val="75991211"/>
    <w:rsid w:val="768545C3"/>
    <w:rsid w:val="76906E48"/>
    <w:rsid w:val="76C749E8"/>
    <w:rsid w:val="76D6508A"/>
    <w:rsid w:val="77E90049"/>
    <w:rsid w:val="78397B5B"/>
    <w:rsid w:val="788F4339"/>
    <w:rsid w:val="78BD54E6"/>
    <w:rsid w:val="79A11135"/>
    <w:rsid w:val="7A2D4B8C"/>
    <w:rsid w:val="7A3642F9"/>
    <w:rsid w:val="7B051822"/>
    <w:rsid w:val="7BCD6588"/>
    <w:rsid w:val="7BCF0EA8"/>
    <w:rsid w:val="7C1510B8"/>
    <w:rsid w:val="7CAA1027"/>
    <w:rsid w:val="7CCD524A"/>
    <w:rsid w:val="7D1C06DA"/>
    <w:rsid w:val="7EB123DA"/>
    <w:rsid w:val="7ECD46B2"/>
    <w:rsid w:val="7EED78F1"/>
    <w:rsid w:val="7F0C2D8A"/>
    <w:rsid w:val="7F1B620C"/>
    <w:rsid w:val="7FB00FAA"/>
    <w:rsid w:val="7FEB42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widowControl/>
      <w:numPr>
        <w:ilvl w:val="1"/>
        <w:numId w:val="1"/>
      </w:numPr>
      <w:shd w:val="clear" w:color="auto" w:fill="FFFFFF"/>
      <w:spacing w:line="580" w:lineRule="exact"/>
      <w:jc w:val="left"/>
      <w:outlineLvl w:val="0"/>
    </w:pPr>
    <w:rPr>
      <w:rFonts w:ascii="黑体" w:hAnsi="黑体" w:eastAsia="黑体"/>
      <w:color w:val="000000"/>
      <w:kern w:val="0"/>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toc 3"/>
    <w:basedOn w:val="1"/>
    <w:next w:val="1"/>
    <w:qFormat/>
    <w:uiPriority w:val="39"/>
    <w:pPr>
      <w:tabs>
        <w:tab w:val="left" w:pos="709"/>
        <w:tab w:val="right" w:leader="dot" w:pos="9344"/>
      </w:tabs>
      <w:jc w:val="left"/>
    </w:pPr>
    <w:rPr>
      <w:rFonts w:ascii="Calibri" w:hAnsi="Calibri" w:eastAsia="宋体" w:cs="Calibri"/>
      <w:iCs/>
      <w:sz w:val="22"/>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after="120"/>
      <w:jc w:val="left"/>
    </w:pPr>
    <w:rPr>
      <w:rFonts w:ascii="Calibri" w:hAnsi="Calibri" w:eastAsia="宋体" w:cs="Calibri"/>
      <w:b/>
      <w:bCs/>
      <w:caps/>
      <w:sz w:val="20"/>
      <w:szCs w:val="20"/>
    </w:rPr>
  </w:style>
  <w:style w:type="paragraph" w:styleId="8">
    <w:name w:val="Subtitle"/>
    <w:basedOn w:val="3"/>
    <w:next w:val="1"/>
    <w:qFormat/>
    <w:uiPriority w:val="0"/>
    <w:pPr>
      <w:numPr>
        <w:ilvl w:val="2"/>
        <w:numId w:val="1"/>
      </w:numPr>
      <w:outlineLvl w:val="2"/>
    </w:pPr>
    <w:rPr>
      <w:rFonts w:ascii="仿宋_GB2312" w:eastAsia="仿宋_GB2312"/>
      <w:b/>
    </w:rPr>
  </w:style>
  <w:style w:type="paragraph" w:styleId="9">
    <w:name w:val="footnote text"/>
    <w:basedOn w:val="1"/>
    <w:semiHidden/>
    <w:qFormat/>
    <w:uiPriority w:val="0"/>
    <w:pPr>
      <w:adjustRightInd w:val="0"/>
      <w:snapToGrid w:val="0"/>
      <w:textAlignment w:val="baseline"/>
    </w:pPr>
    <w:rPr>
      <w:rFonts w:ascii="Calibri" w:hAnsi="Calibri" w:eastAsia="宋体"/>
      <w:kern w:val="0"/>
      <w:sz w:val="18"/>
      <w:szCs w:val="18"/>
    </w:rPr>
  </w:style>
  <w:style w:type="paragraph" w:styleId="10">
    <w:name w:val="Title"/>
    <w:basedOn w:val="3"/>
    <w:next w:val="1"/>
    <w:qFormat/>
    <w:uiPriority w:val="0"/>
    <w:pPr>
      <w:numPr>
        <w:ilvl w:val="0"/>
        <w:numId w:val="1"/>
      </w:numPr>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 Char Char"/>
    <w:basedOn w:val="13"/>
    <w:link w:val="5"/>
    <w:semiHidden/>
    <w:qFormat/>
    <w:uiPriority w:val="99"/>
    <w:rPr>
      <w:kern w:val="2"/>
      <w:sz w:val="18"/>
      <w:szCs w:val="18"/>
    </w:rPr>
  </w:style>
  <w:style w:type="character" w:customStyle="1" w:styleId="16">
    <w:name w:val=" Char Char1"/>
    <w:basedOn w:val="13"/>
    <w:link w:val="6"/>
    <w:semiHidden/>
    <w:uiPriority w:val="99"/>
    <w:rPr>
      <w:kern w:val="2"/>
      <w:sz w:val="18"/>
      <w:szCs w:val="18"/>
    </w:rPr>
  </w:style>
  <w:style w:type="paragraph" w:customStyle="1" w:styleId="17">
    <w:name w:val="列出段落"/>
    <w:basedOn w:val="1"/>
    <w:qFormat/>
    <w:uiPriority w:val="34"/>
    <w:pPr>
      <w:ind w:firstLine="420" w:firstLineChars="200"/>
    </w:pPr>
  </w:style>
  <w:style w:type="character" w:customStyle="1" w:styleId="18">
    <w:name w:val="style71"/>
    <w:basedOn w:val="13"/>
    <w:qFormat/>
    <w:uiPriority w:val="0"/>
    <w:rPr>
      <w:sz w:val="18"/>
      <w:szCs w:val="18"/>
    </w:rPr>
  </w:style>
  <w:style w:type="paragraph" w:customStyle="1" w:styleId="19">
    <w:name w:val="CM17"/>
    <w:basedOn w:val="20"/>
    <w:next w:val="20"/>
    <w:qFormat/>
    <w:uiPriority w:val="0"/>
    <w:pPr>
      <w:spacing w:line="583" w:lineRule="atLeast"/>
      <w:ind w:firstLine="0"/>
    </w:pPr>
    <w:rPr>
      <w:rFonts w:hAnsi="Times New Roman"/>
      <w:color w:val="auto"/>
    </w:rPr>
  </w:style>
  <w:style w:type="paragraph" w:customStyle="1" w:styleId="20">
    <w:name w:val="Default"/>
    <w:qFormat/>
    <w:uiPriority w:val="0"/>
    <w:pPr>
      <w:widowControl w:val="0"/>
      <w:autoSpaceDE w:val="0"/>
      <w:autoSpaceDN w:val="0"/>
      <w:adjustRightInd w:val="0"/>
      <w:ind w:firstLine="360"/>
    </w:pPr>
    <w:rPr>
      <w:rFonts w:ascii="黑体" w:hAnsi="等线" w:eastAsia="黑体" w:cs="Times New Roman"/>
      <w:color w:val="000000"/>
      <w:sz w:val="24"/>
      <w:szCs w:val="22"/>
      <w:lang w:val="en-US" w:eastAsia="en-US" w:bidi="ar-SA"/>
    </w:rPr>
  </w:style>
  <w:style w:type="paragraph" w:customStyle="1" w:styleId="21">
    <w:name w:val="4级标题"/>
    <w:basedOn w:val="8"/>
    <w:qFormat/>
    <w:uiPriority w:val="0"/>
    <w:pPr>
      <w:numPr>
        <w:ilvl w:val="3"/>
        <w:numId w:val="1"/>
      </w:numPr>
      <w:outlineLvl w:val="3"/>
    </w:pPr>
  </w:style>
  <w:style w:type="character" w:customStyle="1" w:styleId="2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27</Pages>
  <Words>9141</Words>
  <Characters>9394</Characters>
  <Lines>48</Lines>
  <Paragraphs>13</Paragraphs>
  <TotalTime>11</TotalTime>
  <ScaleCrop>false</ScaleCrop>
  <LinksUpToDate>false</LinksUpToDate>
  <CharactersWithSpaces>9440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2014-11-28T01:33:00Z</dcterms:created>
  <dc:creator>Administrator</dc:creator>
  <cp:lastModifiedBy>二上厶下</cp:lastModifiedBy>
  <cp:lastPrinted>2022-10-28T07:21:00Z</cp:lastPrinted>
  <dcterms:modified xsi:type="dcterms:W3CDTF">2022-10-31T08:06:27Z</dcterms:modified>
  <dc:title>九江县辐射环境应急预案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9D01E0DAB84A4849B4F5C734CFF8E912</vt:lpwstr>
  </property>
</Properties>
</file>