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54596806"/>
      <w:bookmarkStart w:id="1" w:name="_Toc61423279"/>
      <w:r>
        <w:t>依申请更正登记</w:t>
      </w:r>
      <w:r>
        <w:rPr>
          <w:rFonts w:hint="eastAsia"/>
        </w:rPr>
        <w:t>（三十二）</w:t>
      </w:r>
      <w:bookmarkEnd w:id="0"/>
      <w:bookmarkEnd w:id="1"/>
    </w:p>
    <w:p>
      <w:pPr>
        <w:tabs>
          <w:tab w:val="left" w:pos="1393"/>
        </w:tabs>
        <w:jc w:val="center"/>
        <w:rPr>
          <w:rFonts w:hint="eastAsia" w:asciiTheme="majorHAnsi" w:hAnsiTheme="majorHAnsi" w:eastAsiaTheme="majorEastAsia" w:cstheme="majorBidi"/>
          <w:b/>
          <w:bCs/>
          <w:kern w:val="2"/>
          <w:sz w:val="44"/>
          <w:szCs w:val="32"/>
          <w:lang w:val="en-US" w:eastAsia="zh-CN" w:bidi="ar-SA"/>
        </w:rPr>
      </w:pPr>
    </w:p>
    <w:p>
      <w:pPr>
        <w:bidi w:val="0"/>
        <w:jc w:val="center"/>
        <w:rPr>
          <w:rFonts w:hint="eastAsia" w:cstheme="minorBidi"/>
          <w:kern w:val="2"/>
          <w:sz w:val="21"/>
          <w:szCs w:val="24"/>
          <w:lang w:val="en-US" w:eastAsia="zh-CN" w:bidi="ar-SA"/>
        </w:rPr>
      </w:pPr>
      <w:r>
        <w:rPr>
          <w:rFonts w:hint="eastAsia" w:ascii="仿宋" w:hAnsi="仿宋" w:eastAsia="仿宋" w:cs="Times New Roman"/>
          <w:kern w:val="0"/>
          <w:sz w:val="30"/>
          <w:szCs w:val="30"/>
          <w:lang w:val="en-US" w:eastAsia="zh-CN" w:bidi="ar-SA"/>
        </w:rPr>
        <w:t>承办单位：九江市不动产登记中心柴桑区分中心窗口</w:t>
      </w: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bookmarkStart w:id="6" w:name="_GoBack"/>
      <w:bookmarkEnd w:id="6"/>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tabs>
          <w:tab w:val="left" w:pos="3153"/>
        </w:tabs>
        <w:bidi w:val="0"/>
        <w:jc w:val="both"/>
        <w:rPr>
          <w:rFonts w:hint="eastAsia" w:cstheme="minorBidi"/>
          <w:kern w:val="2"/>
          <w:sz w:val="21"/>
          <w:szCs w:val="24"/>
          <w:lang w:val="en-US" w:eastAsia="zh-CN" w:bidi="ar-SA"/>
        </w:rPr>
      </w:pPr>
    </w:p>
    <w:p>
      <w:pPr>
        <w:tabs>
          <w:tab w:val="left" w:pos="1393"/>
        </w:tabs>
        <w:bidi w:val="0"/>
        <w:ind w:firstLine="210" w:firstLineChars="100"/>
        <w:jc w:val="both"/>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default"/>
          <w:sz w:val="24"/>
          <w:szCs w:val="24"/>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依申请更正登记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both"/>
        <w:rPr>
          <w:rFonts w:hint="eastAsia"/>
          <w:lang w:val="en-US" w:eastAsia="zh-CN"/>
        </w:rPr>
      </w:pPr>
    </w:p>
    <w:p>
      <w:pPr>
        <w:tabs>
          <w:tab w:val="left" w:pos="1243"/>
        </w:tabs>
        <w:bidi w:val="0"/>
        <w:jc w:val="both"/>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权利人、利害关系人认为不动产登记簿记载的事项有错误，或者人民法院、仲裁委员会生效法律文书等确定的不动产权利归属、内容与不动产登记簿记载的权利状况不一致的，当事人可以申请更正登记。</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（查验原件提交复印件）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个人提交申请人身份证明；单位：企业提交《企业法人营业执照》及组织机构代码证，机关事业单位提交机关事业单位证明及组织机构代码证，社会团体提交社会团体登记证书及组织机构代码证；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更正证明材料（原件）；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证明登记簿记载事项错误的材料，但登记机构书面通知相关权利人申请更正登记的除外；（前款证明登记簿记载事项错误的材料是指登记簿记载的权利人同意更正的书面材料、人民法院或仲裁委员会对申请更正登记事项已有明确确认的生效法律文书、人民政府调处决定书，公证机构等出具的自认原公证文书等原始登记资料确有错误且予以更正的证明。）申请人为不动产权利人的，提交不动产权利证书；申请人为利害关系人的，与登记簿记载的不动产权利存在利害关系的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申请受理—审核登簿缮证。</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bookmarkStart w:id="2" w:name="_Toc54539805"/>
      <w:bookmarkStart w:id="3" w:name="_Toc54537357"/>
      <w:bookmarkStart w:id="4" w:name="_Toc54537014"/>
      <w:bookmarkStart w:id="5" w:name="_Toc54537673"/>
      <w:r>
        <w:rPr>
          <w:rFonts w:hint="eastAsia" w:ascii="仿宋" w:hAnsi="仿宋" w:eastAsia="仿宋" w:cs="宋体"/>
          <w:color w:val="000000"/>
          <w:spacing w:val="-8"/>
          <w:kern w:val="0"/>
          <w:sz w:val="30"/>
          <w:szCs w:val="30"/>
        </w:rPr>
        <w:t>免收登记费</w:t>
      </w:r>
      <w:bookmarkEnd w:id="2"/>
      <w:bookmarkEnd w:id="3"/>
      <w:bookmarkEnd w:id="4"/>
      <w:bookmarkEnd w:id="5"/>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1小时内办结。</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七、</w:t>
      </w:r>
      <w:r>
        <w:rPr>
          <w:rFonts w:hint="eastAsia" w:ascii="黑体" w:hAnsi="黑体" w:eastAsia="黑体" w:cs="黑体"/>
          <w:kern w:val="2"/>
          <w:sz w:val="30"/>
          <w:szCs w:val="30"/>
          <w:lang w:val="en-US" w:eastAsia="zh-CN" w:bidi="ar-SA"/>
        </w:rPr>
        <w:t>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八、</w:t>
      </w:r>
      <w:r>
        <w:rPr>
          <w:rFonts w:hint="eastAsia" w:ascii="黑体" w:hAnsi="黑体" w:eastAsia="黑体" w:cs="黑体"/>
          <w:sz w:val="30"/>
          <w:szCs w:val="30"/>
          <w:lang w:val="en-US" w:eastAsia="zh-CN"/>
        </w:rPr>
        <w:t>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b w:val="0"/>
          <w:bCs w:val="0"/>
          <w:kern w:val="0"/>
          <w:sz w:val="30"/>
          <w:szCs w:val="30"/>
          <w:lang w:val="en-US" w:eastAsia="zh-CN" w:bidi="ar-SA"/>
        </w:rPr>
      </w:pPr>
      <w:r>
        <w:rPr>
          <w:rFonts w:hint="eastAsia" w:ascii="仿宋" w:hAnsi="仿宋" w:eastAsia="仿宋" w:cs="Times New Roman"/>
          <w:b w:val="0"/>
          <w:bCs w:val="0"/>
          <w:kern w:val="0"/>
          <w:sz w:val="30"/>
          <w:szCs w:val="30"/>
          <w:lang w:val="en-US" w:eastAsia="zh-CN" w:bidi="ar-SA"/>
        </w:rPr>
        <w:fldChar w:fldCharType="begin"/>
      </w:r>
      <w:r>
        <w:rPr>
          <w:rFonts w:hint="eastAsia" w:ascii="仿宋" w:hAnsi="仿宋" w:eastAsia="仿宋" w:cs="Times New Roman"/>
          <w:b w:val="0"/>
          <w:bCs w:val="0"/>
          <w:kern w:val="0"/>
          <w:sz w:val="30"/>
          <w:szCs w:val="30"/>
          <w:lang w:val="en-US" w:eastAsia="zh-CN" w:bidi="ar-SA"/>
        </w:rPr>
        <w:instrText xml:space="preserve"> HYPERLINK "http://bdcdj.jiujiang.gov.cn/" </w:instrText>
      </w:r>
      <w:r>
        <w:rPr>
          <w:rFonts w:hint="eastAsia" w:ascii="仿宋" w:hAnsi="仿宋" w:eastAsia="仿宋" w:cs="Times New Roman"/>
          <w:b w:val="0"/>
          <w:bCs w:val="0"/>
          <w:kern w:val="0"/>
          <w:sz w:val="30"/>
          <w:szCs w:val="30"/>
          <w:lang w:val="en-US" w:eastAsia="zh-CN" w:bidi="ar-SA"/>
        </w:rPr>
        <w:fldChar w:fldCharType="separate"/>
      </w:r>
      <w:r>
        <w:rPr>
          <w:rFonts w:hint="eastAsia" w:ascii="仿宋" w:hAnsi="仿宋" w:eastAsia="仿宋" w:cs="Times New Roman"/>
          <w:b w:val="0"/>
          <w:bCs w:val="0"/>
          <w:kern w:val="0"/>
          <w:sz w:val="30"/>
          <w:szCs w:val="30"/>
          <w:lang w:val="en-US" w:eastAsia="zh-CN" w:bidi="ar-SA"/>
        </w:rPr>
        <w:t>http://bdcdj.jiujiang.gov.cn/</w:t>
      </w:r>
      <w:r>
        <w:rPr>
          <w:rFonts w:hint="eastAsia" w:ascii="仿宋" w:hAnsi="仿宋" w:eastAsia="仿宋" w:cs="Times New Roman"/>
          <w:b w:val="0"/>
          <w:bCs w:val="0"/>
          <w:kern w:val="0"/>
          <w:sz w:val="30"/>
          <w:szCs w:val="30"/>
          <w:lang w:val="en-US" w:eastAsia="zh-CN" w:bidi="ar-SA"/>
        </w:rPr>
        <w:fldChar w:fldCharType="end"/>
      </w:r>
      <w:r>
        <w:rPr>
          <w:rFonts w:hint="eastAsia" w:ascii="仿宋" w:hAnsi="仿宋" w:eastAsia="仿宋" w:cs="Times New Roman"/>
          <w:b w:val="0"/>
          <w:bCs w:val="0"/>
          <w:kern w:val="0"/>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560" w:firstLineChars="200"/>
        <w:jc w:val="left"/>
        <w:textAlignment w:val="auto"/>
        <w:rPr>
          <w:rFonts w:hint="default" w:ascii="仿宋" w:hAnsi="仿宋" w:eastAsia="仿宋" w:cs="Times New Roman"/>
          <w:b w:val="0"/>
          <w:bCs w:val="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350DA9"/>
    <w:rsid w:val="04831F27"/>
    <w:rsid w:val="07052AF8"/>
    <w:rsid w:val="088C5562"/>
    <w:rsid w:val="0C9E1E6C"/>
    <w:rsid w:val="10877288"/>
    <w:rsid w:val="12511391"/>
    <w:rsid w:val="129839D8"/>
    <w:rsid w:val="192336CF"/>
    <w:rsid w:val="1BE12EBF"/>
    <w:rsid w:val="1C8F15AC"/>
    <w:rsid w:val="1CC0774B"/>
    <w:rsid w:val="1F970904"/>
    <w:rsid w:val="227301A7"/>
    <w:rsid w:val="23807FAD"/>
    <w:rsid w:val="260C0C90"/>
    <w:rsid w:val="2CE73661"/>
    <w:rsid w:val="2EAE222B"/>
    <w:rsid w:val="30610B58"/>
    <w:rsid w:val="398A5847"/>
    <w:rsid w:val="3B047E5E"/>
    <w:rsid w:val="3D480C6A"/>
    <w:rsid w:val="3F300695"/>
    <w:rsid w:val="413722A8"/>
    <w:rsid w:val="4212780E"/>
    <w:rsid w:val="42670D77"/>
    <w:rsid w:val="435A2A08"/>
    <w:rsid w:val="479F2675"/>
    <w:rsid w:val="4BFD4C09"/>
    <w:rsid w:val="51D539E8"/>
    <w:rsid w:val="549A7091"/>
    <w:rsid w:val="582E679A"/>
    <w:rsid w:val="5A367C77"/>
    <w:rsid w:val="5C8F6A0E"/>
    <w:rsid w:val="5E7C7DD8"/>
    <w:rsid w:val="62502731"/>
    <w:rsid w:val="63EF2892"/>
    <w:rsid w:val="650F44B1"/>
    <w:rsid w:val="6826512B"/>
    <w:rsid w:val="6D7F0C4E"/>
    <w:rsid w:val="6FF7600E"/>
    <w:rsid w:val="74CA4506"/>
    <w:rsid w:val="74E038B2"/>
    <w:rsid w:val="79040C09"/>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838</Characters>
  <Lines>0</Lines>
  <Paragraphs>0</Paragraphs>
  <TotalTime>0</TotalTime>
  <ScaleCrop>false</ScaleCrop>
  <LinksUpToDate>false</LinksUpToDate>
  <CharactersWithSpaces>842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B0AE523968BC4C3F88963AA1C895AB6E</vt:lpwstr>
  </property>
</Properties>
</file>