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2024</w:t>
      </w:r>
      <w:r>
        <w:rPr>
          <w:rFonts w:hint="eastAsia" w:ascii="宋体" w:hAnsi="宋体"/>
          <w:b/>
          <w:sz w:val="44"/>
          <w:szCs w:val="44"/>
        </w:rPr>
        <w:t>年</w:t>
      </w:r>
      <w:r>
        <w:rPr>
          <w:rFonts w:hint="eastAsia" w:ascii="宋体" w:hAnsi="宋体"/>
          <w:b/>
          <w:sz w:val="44"/>
          <w:szCs w:val="44"/>
          <w:lang w:val="en-US" w:eastAsia="zh-CN"/>
        </w:rPr>
        <w:t>1-3月份</w:t>
      </w:r>
      <w:r>
        <w:rPr>
          <w:rFonts w:hint="eastAsia" w:ascii="宋体" w:hAnsi="宋体"/>
          <w:b/>
          <w:sz w:val="44"/>
          <w:szCs w:val="44"/>
          <w:lang w:eastAsia="zh-CN"/>
        </w:rPr>
        <w:t>经济困难、失能老年人</w:t>
      </w:r>
      <w:r>
        <w:rPr>
          <w:rFonts w:hint="eastAsia" w:ascii="宋体" w:hAnsi="宋体"/>
          <w:b/>
          <w:sz w:val="44"/>
          <w:szCs w:val="44"/>
        </w:rPr>
        <w:t>补贴资金的通知</w:t>
      </w:r>
    </w:p>
    <w:p>
      <w:pPr>
        <w:spacing w:line="2" w:lineRule="atLeast"/>
        <w:rPr>
          <w:rFonts w:hint="eastAsia" w:ascii="新宋体" w:hAnsi="新宋体" w:eastAsia="新宋体"/>
          <w:sz w:val="44"/>
          <w:szCs w:val="44"/>
        </w:rPr>
      </w:pPr>
    </w:p>
    <w:p>
      <w:pPr>
        <w:rPr>
          <w:rFonts w:hint="eastAsia" w:ascii="仿宋" w:hAnsi="仿宋" w:eastAsia="仿宋"/>
          <w:sz w:val="32"/>
          <w:szCs w:val="32"/>
        </w:rPr>
      </w:pPr>
      <w:r>
        <w:rPr>
          <w:rFonts w:hint="eastAsia" w:ascii="仿宋" w:hAnsi="仿宋" w:eastAsia="仿宋"/>
          <w:sz w:val="32"/>
          <w:szCs w:val="32"/>
        </w:rPr>
        <w:t>乡（镇、）</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sz w:val="32"/>
          <w:szCs w:val="32"/>
          <w:lang w:eastAsia="zh-CN"/>
        </w:rPr>
        <w:t>街道办事处</w:t>
      </w:r>
      <w:r>
        <w:rPr>
          <w:rFonts w:hint="eastAsia" w:ascii="仿宋" w:hAnsi="仿宋" w:eastAsia="仿宋"/>
          <w:sz w:val="32"/>
          <w:szCs w:val="32"/>
        </w:rPr>
        <w:t>：</w:t>
      </w:r>
    </w:p>
    <w:p>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、关于印发《九江市柴桑区基本养老服务清单（</w:t>
      </w:r>
      <w:r>
        <w:rPr>
          <w:rFonts w:hint="eastAsia" w:ascii="仿宋" w:hAnsi="仿宋" w:eastAsia="仿宋"/>
          <w:sz w:val="32"/>
          <w:szCs w:val="32"/>
          <w:lang w:val="en-US" w:eastAsia="zh-CN"/>
        </w:rPr>
        <w:t>2023年版）》的通知（柴民字【2023】115号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 xml:space="preserve">年 </w:t>
      </w:r>
      <w:r>
        <w:rPr>
          <w:rFonts w:hint="eastAsia" w:ascii="仿宋" w:hAnsi="仿宋" w:eastAsia="仿宋"/>
          <w:sz w:val="32"/>
          <w:szCs w:val="32"/>
          <w:lang w:val="en-US" w:eastAsia="zh-CN"/>
        </w:rPr>
        <w:t>1-3月份</w:t>
      </w:r>
      <w:r>
        <w:rPr>
          <w:rFonts w:hint="eastAsia" w:ascii="仿宋" w:hAnsi="仿宋" w:eastAsia="仿宋"/>
          <w:sz w:val="32"/>
          <w:szCs w:val="32"/>
          <w:lang w:eastAsia="zh-CN"/>
        </w:rPr>
        <w:t>经济困难的、失能老年人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2024</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1-3</w:t>
      </w:r>
      <w:r>
        <w:rPr>
          <w:rFonts w:hint="eastAsia" w:ascii="仿宋" w:hAnsi="仿宋" w:eastAsia="仿宋"/>
          <w:sz w:val="32"/>
          <w:szCs w:val="32"/>
        </w:rPr>
        <w:t xml:space="preserve">月份柴桑区经济困难的、失能老年人补贴资金分配表 </w:t>
      </w:r>
    </w:p>
    <w:p>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ind w:firstLine="4480" w:firstLineChars="1400"/>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ind w:left="1073" w:leftChars="511" w:firstLine="3200" w:firstLineChars="1000"/>
        <w:rPr>
          <w:rFonts w:hint="eastAsia" w:ascii="仿宋" w:hAnsi="仿宋" w:eastAsia="仿宋"/>
          <w:sz w:val="32"/>
          <w:szCs w:val="32"/>
        </w:rPr>
      </w:pPr>
      <w:r>
        <w:rPr>
          <w:rFonts w:hint="eastAsia" w:ascii="仿宋" w:hAnsi="仿宋" w:eastAsia="仿宋"/>
          <w:sz w:val="32"/>
          <w:szCs w:val="32"/>
        </w:rPr>
        <w:t xml:space="preserve">   九江市柴桑区民政局</w:t>
      </w:r>
    </w:p>
    <w:p>
      <w:pPr>
        <w:ind w:firstLine="5120" w:firstLineChars="16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w:t>
      </w:r>
    </w:p>
    <w:p>
      <w:pPr>
        <w:ind w:firstLine="640"/>
        <w:jc w:val="both"/>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lang w:val="en-US" w:eastAsia="zh-CN"/>
        </w:rPr>
      </w:pPr>
      <w:r>
        <w:rPr>
          <w:rFonts w:hint="default"/>
          <w:lang w:val="en-US" w:eastAsia="zh-CN"/>
        </w:rPr>
        <w:object>
          <v:shape id="_x0000_i1025" o:spt="75" type="#_x0000_t75" style="height:544.1pt;width:414.9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4496DD3"/>
    <w:rsid w:val="04D8397C"/>
    <w:rsid w:val="065B7F77"/>
    <w:rsid w:val="07E7206F"/>
    <w:rsid w:val="0B9450B6"/>
    <w:rsid w:val="0BD6615D"/>
    <w:rsid w:val="0C565549"/>
    <w:rsid w:val="0E416822"/>
    <w:rsid w:val="142A7222"/>
    <w:rsid w:val="1B5F0364"/>
    <w:rsid w:val="214A0366"/>
    <w:rsid w:val="2B561F80"/>
    <w:rsid w:val="2F3A3BDD"/>
    <w:rsid w:val="2FF76D9F"/>
    <w:rsid w:val="32777A6F"/>
    <w:rsid w:val="32861F84"/>
    <w:rsid w:val="36365401"/>
    <w:rsid w:val="39A64DEA"/>
    <w:rsid w:val="3D6B030F"/>
    <w:rsid w:val="3E126A5D"/>
    <w:rsid w:val="45345F97"/>
    <w:rsid w:val="46304CC8"/>
    <w:rsid w:val="47F94085"/>
    <w:rsid w:val="496C16A2"/>
    <w:rsid w:val="4A844EF3"/>
    <w:rsid w:val="4DBA005B"/>
    <w:rsid w:val="569C1EF9"/>
    <w:rsid w:val="5ACA7BAF"/>
    <w:rsid w:val="5C7F1525"/>
    <w:rsid w:val="66C125DF"/>
    <w:rsid w:val="6F136489"/>
    <w:rsid w:val="73356968"/>
    <w:rsid w:val="75FA7984"/>
    <w:rsid w:val="77CA2A43"/>
    <w:rsid w:val="7A6A2FC3"/>
    <w:rsid w:val="7B752675"/>
    <w:rsid w:val="7CCD6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autoRedefine/>
    <w:qFormat/>
    <w:uiPriority w:val="0"/>
    <w:pPr>
      <w:keepNext/>
      <w:keepLines/>
      <w:spacing w:line="576" w:lineRule="auto"/>
      <w:outlineLvl w:val="0"/>
    </w:pPr>
    <w:rPr>
      <w:b/>
      <w:kern w:val="44"/>
      <w:sz w:val="44"/>
      <w:szCs w:val="24"/>
    </w:rPr>
  </w:style>
  <w:style w:type="paragraph" w:styleId="4">
    <w:name w:val="heading 2"/>
    <w:basedOn w:val="1"/>
    <w:next w:val="1"/>
    <w:link w:val="20"/>
    <w:autoRedefine/>
    <w:semiHidden/>
    <w:unhideWhenUsed/>
    <w:qFormat/>
    <w:uiPriority w:val="0"/>
    <w:pPr>
      <w:keepNext/>
      <w:keepLines/>
      <w:spacing w:line="413" w:lineRule="auto"/>
      <w:outlineLvl w:val="1"/>
    </w:pPr>
    <w:rPr>
      <w:rFonts w:ascii="Arial" w:hAnsi="Arial" w:eastAsia="黑体"/>
      <w:b/>
      <w:sz w:val="32"/>
      <w:szCs w:val="24"/>
    </w:rPr>
  </w:style>
  <w:style w:type="paragraph" w:styleId="5">
    <w:name w:val="heading 3"/>
    <w:basedOn w:val="1"/>
    <w:next w:val="1"/>
    <w:link w:val="21"/>
    <w:semiHidden/>
    <w:unhideWhenUsed/>
    <w:qFormat/>
    <w:uiPriority w:val="0"/>
    <w:pPr>
      <w:keepNext/>
      <w:keepLines/>
      <w:spacing w:line="413" w:lineRule="auto"/>
      <w:outlineLvl w:val="2"/>
    </w:pPr>
    <w:rPr>
      <w:b/>
      <w:sz w:val="32"/>
      <w:szCs w:val="24"/>
    </w:rPr>
  </w:style>
  <w:style w:type="paragraph" w:styleId="6">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autoRedefine/>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autoRedefine/>
    <w:semiHidden/>
    <w:qFormat/>
    <w:uiPriority w:val="99"/>
    <w:rPr>
      <w:sz w:val="18"/>
      <w:szCs w:val="18"/>
    </w:rPr>
  </w:style>
  <w:style w:type="character" w:customStyle="1" w:styleId="18">
    <w:name w:val="页脚 Char"/>
    <w:basedOn w:val="13"/>
    <w:link w:val="9"/>
    <w:autoRedefine/>
    <w:semiHidden/>
    <w:qFormat/>
    <w:uiPriority w:val="99"/>
    <w:rPr>
      <w:sz w:val="18"/>
      <w:szCs w:val="18"/>
    </w:rPr>
  </w:style>
  <w:style w:type="character" w:customStyle="1" w:styleId="19">
    <w:name w:val="标题 1 Char"/>
    <w:basedOn w:val="13"/>
    <w:link w:val="3"/>
    <w:qFormat/>
    <w:uiPriority w:val="0"/>
    <w:rPr>
      <w:b/>
      <w:kern w:val="44"/>
      <w:sz w:val="44"/>
      <w:szCs w:val="24"/>
    </w:rPr>
  </w:style>
  <w:style w:type="character" w:customStyle="1" w:styleId="20">
    <w:name w:val="标题 2 Char"/>
    <w:basedOn w:val="13"/>
    <w:link w:val="4"/>
    <w:autoRedefine/>
    <w:semiHidden/>
    <w:qFormat/>
    <w:uiPriority w:val="0"/>
    <w:rPr>
      <w:rFonts w:ascii="Arial" w:hAnsi="Arial" w:eastAsia="黑体"/>
      <w:b/>
      <w:kern w:val="2"/>
      <w:sz w:val="32"/>
      <w:szCs w:val="24"/>
    </w:rPr>
  </w:style>
  <w:style w:type="character" w:customStyle="1" w:styleId="21">
    <w:name w:val="标题 3 Char"/>
    <w:basedOn w:val="13"/>
    <w:link w:val="5"/>
    <w:autoRedefine/>
    <w:semiHidden/>
    <w:qFormat/>
    <w:uiPriority w:val="0"/>
    <w:rPr>
      <w:b/>
      <w:kern w:val="2"/>
      <w:sz w:val="32"/>
      <w:szCs w:val="24"/>
    </w:rPr>
  </w:style>
  <w:style w:type="character" w:customStyle="1" w:styleId="22">
    <w:name w:val="标题 4 Char"/>
    <w:basedOn w:val="13"/>
    <w:link w:val="6"/>
    <w:autoRedefine/>
    <w:semiHidden/>
    <w:qFormat/>
    <w:uiPriority w:val="0"/>
    <w:rPr>
      <w:rFonts w:ascii="Arial" w:hAnsi="Arial" w:eastAsia="黑体"/>
      <w:b/>
      <w:kern w:val="2"/>
      <w:sz w:val="28"/>
      <w:szCs w:val="24"/>
    </w:rPr>
  </w:style>
  <w:style w:type="character" w:customStyle="1" w:styleId="23">
    <w:name w:val="style101"/>
    <w:basedOn w:val="13"/>
    <w:autoRedefine/>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autoRedefine/>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446</Words>
  <Characters>487</Characters>
  <Lines>14</Lines>
  <Paragraphs>4</Paragraphs>
  <TotalTime>71</TotalTime>
  <ScaleCrop>false</ScaleCrop>
  <LinksUpToDate>false</LinksUpToDate>
  <CharactersWithSpaces>539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2023-06-21T01:45:00Z</cp:lastPrinted>
  <dcterms:modified xsi:type="dcterms:W3CDTF">2024-04-22T03:28:58Z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9AB9BEC4CC18426E9C5069297F3F6DEF</vt:lpwstr>
  </property>
</Properties>
</file>