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B2F01">
      <w:pPr>
        <w:spacing w:line="304" w:lineRule="auto"/>
        <w:rPr>
          <w:rFonts w:ascii="Arial"/>
          <w:sz w:val="21"/>
        </w:rPr>
      </w:pPr>
    </w:p>
    <w:p w14:paraId="48E0A5DF">
      <w:pPr>
        <w:spacing w:line="304" w:lineRule="auto"/>
        <w:rPr>
          <w:rFonts w:ascii="Arial"/>
          <w:sz w:val="21"/>
        </w:rPr>
      </w:pPr>
    </w:p>
    <w:p w14:paraId="502F5D98">
      <w:pPr>
        <w:spacing w:line="305" w:lineRule="auto"/>
        <w:rPr>
          <w:rFonts w:ascii="Arial"/>
          <w:sz w:val="21"/>
        </w:rPr>
      </w:pPr>
    </w:p>
    <w:p w14:paraId="57AD3E1C">
      <w:pPr>
        <w:spacing w:before="491" w:line="219" w:lineRule="auto"/>
        <w:ind w:left="60"/>
        <w:rPr>
          <w:rFonts w:ascii="宋体" w:hAnsi="宋体" w:eastAsia="宋体" w:cs="宋体"/>
          <w:w w:val="46"/>
          <w:sz w:val="151"/>
          <w:szCs w:val="151"/>
        </w:rPr>
      </w:pPr>
      <w:r>
        <w:rPr>
          <w:rFonts w:ascii="宋体" w:hAnsi="宋体" w:eastAsia="宋体" w:cs="宋体"/>
          <w:b/>
          <w:bCs/>
          <w:color w:val="CF1D29"/>
          <w:spacing w:val="-75"/>
          <w:w w:val="46"/>
          <w:sz w:val="151"/>
          <w:szCs w:val="151"/>
        </w:rPr>
        <w:t>九江市柴桑区</w:t>
      </w:r>
      <w:r>
        <w:rPr>
          <w:rFonts w:hint="eastAsia" w:ascii="宋体" w:hAnsi="宋体" w:eastAsia="宋体" w:cs="宋体"/>
          <w:b/>
          <w:bCs/>
          <w:color w:val="CF1D29"/>
          <w:spacing w:val="-75"/>
          <w:w w:val="46"/>
          <w:sz w:val="151"/>
          <w:szCs w:val="151"/>
          <w:lang w:val="en-US" w:eastAsia="zh-CN"/>
        </w:rPr>
        <w:t>岳师</w:t>
      </w:r>
      <w:r>
        <w:rPr>
          <w:rFonts w:ascii="宋体" w:hAnsi="宋体" w:eastAsia="宋体" w:cs="宋体"/>
          <w:b/>
          <w:bCs/>
          <w:color w:val="CF1D29"/>
          <w:spacing w:val="-75"/>
          <w:w w:val="46"/>
          <w:sz w:val="151"/>
          <w:szCs w:val="151"/>
        </w:rPr>
        <w:t>街道办事处</w:t>
      </w:r>
    </w:p>
    <w:p w14:paraId="5E7C9A28">
      <w:pPr>
        <w:spacing w:line="242" w:lineRule="auto"/>
        <w:rPr>
          <w:rFonts w:ascii="Arial"/>
          <w:sz w:val="21"/>
        </w:rPr>
      </w:pPr>
    </w:p>
    <w:p w14:paraId="0B07DB7B">
      <w:pPr>
        <w:spacing w:line="242" w:lineRule="auto"/>
        <w:rPr>
          <w:rFonts w:ascii="Arial"/>
          <w:sz w:val="21"/>
        </w:rPr>
      </w:pPr>
    </w:p>
    <w:p w14:paraId="5BB6D967">
      <w:pPr>
        <w:spacing w:line="242" w:lineRule="auto"/>
        <w:rPr>
          <w:rFonts w:ascii="Arial"/>
          <w:sz w:val="21"/>
        </w:rPr>
      </w:pPr>
    </w:p>
    <w:p w14:paraId="4C3B4C9A">
      <w:pPr>
        <w:spacing w:line="242" w:lineRule="auto"/>
        <w:rPr>
          <w:rFonts w:ascii="Arial"/>
          <w:sz w:val="21"/>
        </w:rPr>
      </w:pPr>
    </w:p>
    <w:p w14:paraId="597BA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岳街发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号</w:t>
      </w:r>
    </w:p>
    <w:p w14:paraId="0664F109">
      <w:pPr>
        <w:spacing w:line="243" w:lineRule="auto"/>
        <w:rPr>
          <w:rFonts w:ascii="Arial"/>
          <w:sz w:val="21"/>
        </w:rPr>
      </w:pPr>
    </w:p>
    <w:p w14:paraId="78610E60">
      <w:pPr>
        <w:spacing w:line="243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133985</wp:posOffset>
            </wp:positionV>
            <wp:extent cx="6007100" cy="38100"/>
            <wp:effectExtent l="0" t="0" r="1270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7115" cy="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609476">
      <w:pPr>
        <w:spacing w:line="60" w:lineRule="exact"/>
        <w:textAlignment w:val="center"/>
      </w:pPr>
    </w:p>
    <w:p w14:paraId="01FC0C27">
      <w:pPr>
        <w:spacing w:line="60" w:lineRule="exact"/>
        <w:textAlignment w:val="center"/>
      </w:pPr>
    </w:p>
    <w:p w14:paraId="72D2DA1E">
      <w:pPr>
        <w:jc w:val="both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p w14:paraId="0BD1FB0C">
      <w:pPr>
        <w:jc w:val="center"/>
        <w:rPr>
          <w:rFonts w:hint="eastAsia" w:asciiTheme="majorEastAsia" w:hAnsiTheme="majorEastAsia" w:eastAsiaTheme="majorEastAsia" w:cstheme="majorEastAsia"/>
          <w:w w:val="88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88"/>
          <w:sz w:val="44"/>
          <w:szCs w:val="44"/>
          <w:lang w:val="en-US" w:eastAsia="zh-CN"/>
        </w:rPr>
        <w:t>关于印发</w:t>
      </w:r>
      <w:r>
        <w:rPr>
          <w:rFonts w:hint="eastAsia" w:asciiTheme="majorEastAsia" w:hAnsiTheme="majorEastAsia" w:eastAsiaTheme="majorEastAsia" w:cstheme="majorEastAsia"/>
          <w:b/>
          <w:bCs/>
          <w:w w:val="88"/>
          <w:sz w:val="44"/>
          <w:szCs w:val="44"/>
        </w:rPr>
        <w:t>《岳师街道危房突发事件应急预案》</w:t>
      </w:r>
      <w:r>
        <w:rPr>
          <w:rFonts w:hint="eastAsia" w:asciiTheme="majorEastAsia" w:hAnsiTheme="majorEastAsia" w:eastAsiaTheme="majorEastAsia" w:cstheme="majorEastAsia"/>
          <w:b/>
          <w:bCs/>
          <w:w w:val="88"/>
          <w:sz w:val="44"/>
          <w:szCs w:val="44"/>
          <w:lang w:val="en-US" w:eastAsia="zh-CN"/>
        </w:rPr>
        <w:t>的通 知</w:t>
      </w:r>
    </w:p>
    <w:p w14:paraId="738FC337">
      <w:pPr>
        <w:jc w:val="center"/>
        <w:rPr>
          <w:rFonts w:hint="default" w:ascii="宋体" w:hAnsi="宋体" w:eastAsia="宋体" w:cs="宋体"/>
          <w:b/>
          <w:bCs/>
          <w:sz w:val="10"/>
          <w:szCs w:val="10"/>
          <w:lang w:val="en-US" w:eastAsia="zh-CN"/>
        </w:rPr>
      </w:pPr>
    </w:p>
    <w:p w14:paraId="05E34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各村（居）委会、所属单位：</w:t>
      </w:r>
    </w:p>
    <w:p w14:paraId="31A5F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根据本辖区实际情况，大部分处在城市规划区内，存在一定量C\D类危房，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为有效应对本街道危房突发事件，保障人民群众生命财产安全，维护社会稳定，特制定本应急预案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本预案适用于本街道行政区域内危房突发事件的应急处置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以人为本，预防为主；统一领导，分级负责；快速反应，科学处置。</w:t>
      </w:r>
    </w:p>
    <w:p w14:paraId="71E37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w w:val="100"/>
          <w:sz w:val="32"/>
          <w:szCs w:val="32"/>
        </w:rPr>
        <w:t>、</w:t>
      </w: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领导小组</w:t>
      </w:r>
    </w:p>
    <w:p w14:paraId="68F0E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长：刘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 xml:space="preserve">阳    </w:t>
      </w:r>
    </w:p>
    <w:p w14:paraId="6EA99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副组长：洪秀泽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勇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朱达凯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易德耀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汪为建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于飞跃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阮江湖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柯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倩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曹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琪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桂训峰</w:t>
      </w:r>
    </w:p>
    <w:p w14:paraId="7881F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陈世锋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胡力文</w:t>
      </w:r>
    </w:p>
    <w:p w14:paraId="1379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员：吕晓剑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 xml:space="preserve">杨炳银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 xml:space="preserve">胡正龙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 xml:space="preserve">军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超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 xml:space="preserve"> 周宇权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胡洪涛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李兆勇 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村、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社区书记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</w:t>
      </w:r>
    </w:p>
    <w:p w14:paraId="06736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领导小组负责统一指挥、协调危房突发事件的应急处置工作。领导小组下设办公室，设在党政办公室，桂训峰同志任办公室主任。联系电话：0792-6812270</w:t>
      </w:r>
    </w:p>
    <w:p w14:paraId="0595F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w w:val="100"/>
          <w:sz w:val="32"/>
          <w:szCs w:val="32"/>
        </w:rPr>
        <w:t xml:space="preserve"> 职责分工</w:t>
      </w:r>
    </w:p>
    <w:p w14:paraId="1D5A7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 xml:space="preserve"> 街道城建办：负责危房的日常监测、预警发布、信息收集和上报，组织危房鉴定和应急处置方案的制定。</w:t>
      </w:r>
    </w:p>
    <w:p w14:paraId="0F253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街道应急办：协调各部门开展应急救援工作，调配应急物资和设备。</w:t>
      </w:r>
    </w:p>
    <w:p w14:paraId="14E01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街道民政办：负责受灾群众的安置和生活救助。</w:t>
      </w:r>
    </w:p>
    <w:p w14:paraId="3E126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街道综治办：负责维护社会秩序，处理突发事件中的纠纷和矛盾。</w:t>
      </w:r>
    </w:p>
    <w:p w14:paraId="3FFB7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村、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社区：负责组织居民疏散、转移，协助开展救援和安置工作。</w:t>
      </w:r>
    </w:p>
    <w:p w14:paraId="6D27A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三、预防与预警</w:t>
      </w:r>
    </w:p>
    <w:p w14:paraId="64760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  <w:t>1. 危房排查</w:t>
      </w:r>
    </w:p>
    <w:p w14:paraId="019E9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定期组织对辖区内房屋进行排查，建立危房档案，及时掌握危房动态。</w:t>
      </w:r>
    </w:p>
    <w:p w14:paraId="4BED2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  <w:t>2. 监测预警</w:t>
      </w:r>
    </w:p>
    <w:p w14:paraId="45389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对危房进行定期监测，发现异常情况及时预警。预警信息通过广播、短信、社区通告等方式向居民发布。</w:t>
      </w:r>
    </w:p>
    <w:p w14:paraId="46069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  <w:t>3. 应急准备</w:t>
      </w:r>
    </w:p>
    <w:p w14:paraId="7EAC2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储备必要的应急物资，如帐篷、食品、饮用水、医疗用品等。组建应急救援队伍，定期开展培训和演练。</w:t>
      </w:r>
    </w:p>
    <w:p w14:paraId="3F3C2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四、应急响应</w:t>
      </w:r>
    </w:p>
    <w:p w14:paraId="210C2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  <w:t>1. 分级响应</w:t>
      </w:r>
    </w:p>
    <w:p w14:paraId="3951F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根据危房突发事件的严重程度，分为一般（Ⅳ级）、较大（Ⅲ级）、重大（Ⅱ级）和特别重大（Ⅰ级）四级响应。</w:t>
      </w:r>
    </w:p>
    <w:p w14:paraId="2E8A9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  <w:t>2. 响应程序</w:t>
      </w:r>
    </w:p>
    <w:p w14:paraId="73934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• 接到报告后，立即启动相应级别的应急预案。</w:t>
      </w:r>
    </w:p>
    <w:p w14:paraId="330FE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• 组织救援队伍和相关部门赶赴现场，开展救援和处置工作。</w:t>
      </w:r>
    </w:p>
    <w:p w14:paraId="0F44B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• 及时向上级政府和相关部门报告事件进展情况。</w:t>
      </w:r>
    </w:p>
    <w:p w14:paraId="79AC9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  <w:t>3. 现场处置</w:t>
      </w:r>
    </w:p>
    <w:p w14:paraId="58C90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• 组织危险区域内的人员疏散和转移，设置警戒线，防止无关人员进入。</w:t>
      </w:r>
    </w:p>
    <w:p w14:paraId="208F2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• 对受伤人员进行救治，组织抢险队伍对危房进行加固或拆除，防止事故扩大。</w:t>
      </w:r>
    </w:p>
    <w:p w14:paraId="62FB5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• 保障现场交通、通信、供电、供水等基础设施的正常运行。</w:t>
      </w:r>
    </w:p>
    <w:p w14:paraId="0940E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五、后期处置</w:t>
      </w:r>
    </w:p>
    <w:p w14:paraId="7FC47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  <w:t>1. 善后处理</w:t>
      </w:r>
    </w:p>
    <w:p w14:paraId="290F6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对受灾群众进行安置和救助，恢复正常生产生活秩序。对房屋进行重建或修缮，确保居民住房安全。</w:t>
      </w:r>
    </w:p>
    <w:p w14:paraId="452EF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  <w:t>2. 调查评估</w:t>
      </w:r>
    </w:p>
    <w:p w14:paraId="06515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对事件原因、损失情况进行调查评估，总结经验教训，提出改进措施。</w:t>
      </w:r>
    </w:p>
    <w:p w14:paraId="25DAA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  <w:t>3. 责任追究</w:t>
      </w:r>
    </w:p>
    <w:p w14:paraId="04A0F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对在应急处置工作中失职、渎职的单位和个人，依法依规追究责任。</w:t>
      </w:r>
    </w:p>
    <w:p w14:paraId="54F70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六、附则</w:t>
      </w:r>
    </w:p>
    <w:p w14:paraId="0D00A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  <w:t>1. 预案演练</w:t>
      </w:r>
    </w:p>
    <w:p w14:paraId="69C2E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定期组织应急预案演练，提高应急处置能力。</w:t>
      </w:r>
    </w:p>
    <w:p w14:paraId="0B749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  <w:t>2. 预案修订</w:t>
      </w:r>
    </w:p>
    <w:p w14:paraId="171FB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根据实际情况和演练结果，及时修订完善本预案。</w:t>
      </w:r>
    </w:p>
    <w:p w14:paraId="4ACBA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  <w:t>3. 预案解释</w:t>
      </w:r>
    </w:p>
    <w:p w14:paraId="408E1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本预案由街道办事处负责解释。</w:t>
      </w:r>
    </w:p>
    <w:p w14:paraId="187A2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</w:p>
    <w:p w14:paraId="0BF6B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 w14:paraId="0EE2F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九江市柴桑区岳师街道办事处</w:t>
      </w:r>
    </w:p>
    <w:p w14:paraId="4A19CE6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5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                          2024年6月24日</w:t>
      </w:r>
    </w:p>
    <w:p w14:paraId="2CEFD88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Lucida Console"/>
    <w:panose1 w:val="02010609030101010101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22E7D">
    <w:pPr>
      <w:pStyle w:val="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225B5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dit="forms"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djYTE4MTNkYWJlNDA0OTMxMGU1MTE4NmZjMzAyMTcifQ=="/>
  </w:docVars>
  <w:rsids>
    <w:rsidRoot w:val="00000000"/>
    <w:rsid w:val="008C2AAE"/>
    <w:rsid w:val="00E07F92"/>
    <w:rsid w:val="0CD92145"/>
    <w:rsid w:val="30872AC9"/>
    <w:rsid w:val="32CD7A5D"/>
    <w:rsid w:val="41844E77"/>
    <w:rsid w:val="45476C35"/>
    <w:rsid w:val="47CF1BEB"/>
    <w:rsid w:val="4DBA1A81"/>
    <w:rsid w:val="513772D3"/>
    <w:rsid w:val="53605999"/>
    <w:rsid w:val="58AF3CC0"/>
    <w:rsid w:val="688763CF"/>
    <w:rsid w:val="6D9263B7"/>
    <w:rsid w:val="79F65CD8"/>
    <w:rsid w:val="7C727D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autoRedefine/>
    <w:qFormat/>
    <w:uiPriority w:val="0"/>
    <w:pPr>
      <w:ind w:firstLine="420" w:firstLineChars="200"/>
    </w:pPr>
  </w:style>
  <w:style w:type="paragraph" w:styleId="4">
    <w:name w:val="toc 2"/>
    <w:basedOn w:val="1"/>
    <w:next w:val="1"/>
    <w:autoRedefine/>
    <w:qFormat/>
    <w:uiPriority w:val="0"/>
    <w:pPr>
      <w:ind w:left="420" w:leftChars="200"/>
    </w:pPr>
    <w:rPr>
      <w:rFonts w:eastAsia="仿宋_GB2312" w:cs="仿宋_GB2312"/>
      <w:b/>
      <w:bCs/>
      <w:spacing w:val="-11"/>
      <w:sz w:val="36"/>
      <w:szCs w:val="36"/>
    </w:rPr>
  </w:style>
  <w:style w:type="paragraph" w:styleId="5">
    <w:name w:val="Body Text"/>
    <w:basedOn w:val="1"/>
    <w:next w:val="1"/>
    <w:qFormat/>
    <w:uiPriority w:val="0"/>
    <w:rPr>
      <w:rFonts w:ascii="??_GB2312" w:hAnsi="宋体" w:eastAsia="Times New Roman"/>
      <w:sz w:val="32"/>
      <w:szCs w:val="24"/>
    </w:rPr>
  </w:style>
  <w:style w:type="paragraph" w:styleId="6">
    <w:name w:val="Body Text Indent"/>
    <w:basedOn w:val="1"/>
    <w:next w:val="3"/>
    <w:autoRedefine/>
    <w:qFormat/>
    <w:uiPriority w:val="99"/>
    <w:pPr>
      <w:spacing w:after="120"/>
      <w:ind w:left="420" w:leftChars="200"/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next w:val="1"/>
    <w:autoRedefine/>
    <w:qFormat/>
    <w:uiPriority w:val="99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纯文本1"/>
    <w:basedOn w:val="1"/>
    <w:autoRedefine/>
    <w:qFormat/>
    <w:uiPriority w:val="0"/>
    <w:pPr>
      <w:ind w:firstLine="964" w:firstLineChars="200"/>
    </w:pPr>
    <w:rPr>
      <w:rFonts w:ascii="宋体" w:hAnsi="宋体" w:eastAsia="仿宋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229</Words>
  <Characters>237</Characters>
  <TotalTime>0</TotalTime>
  <ScaleCrop>false</ScaleCrop>
  <LinksUpToDate>false</LinksUpToDate>
  <CharactersWithSpaces>273</CharactersWithSpaces>
  <Application>WPS Office_12.1.0.17140_F1E327BC-269C-435d-A152-05C5408002CA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2023-07-25T11:35:00Z</dcterms:created>
  <dc:creator>Kingsoft-PDF</dc:creator>
  <cp:lastModifiedBy>咸鱼君</cp:lastModifiedBy>
  <cp:lastPrinted>2024-06-30T02:37:24Z</cp:lastPrinted>
  <dcterms:modified xsi:type="dcterms:W3CDTF">2024-06-30T02:37:51Z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2023-07-25T11:35:14Z</vt:filetime>
  </property>
  <property fmtid="{D5CDD505-2E9C-101B-9397-08002B2CF9AE}" pid="4" name="UsrData">
    <vt:lpwstr>64bf42f031e116001f27faf6wl</vt:lpwstr>
  </property>
  <property fmtid="{D5CDD505-2E9C-101B-9397-08002B2CF9AE}" pid="5" name="KSOProductBuildVer">
    <vt:lpwstr>2052-12.1.0.17140</vt:lpwstr>
  </property>
  <property fmtid="{D5CDD505-2E9C-101B-9397-08002B2CF9AE}" pid="6" name="ICV">
    <vt:lpwstr>1502DF410A3449EAA15184FEEA42358B_12</vt:lpwstr>
  </property>
</Properties>
</file>