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F372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2023年“三公”经费预算情况说明</w:t>
      </w:r>
    </w:p>
    <w:p w14:paraId="2238EA57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  <w:t>2023年新塘乡人民政府"三公"经费一般公共预算安排20.95万元，其中：</w:t>
      </w:r>
    </w:p>
    <w:p w14:paraId="360F02DC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  <w:t>因公出国0万元,比上年增（减）0万元，主要原因是：我乡不涉及因公出国（境）。</w:t>
      </w:r>
    </w:p>
    <w:p w14:paraId="04F86CFE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  <w:t>公务接待16万元,比上年减少1万元，主要原因是：压缩公务接待支出。</w:t>
      </w:r>
    </w:p>
    <w:p w14:paraId="12329D5F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  <w:t>公务用车运行4.95万元,比上年减少0.05万元，主要原因是：严格控制公务用车。</w:t>
      </w:r>
      <w:bookmarkStart w:id="0" w:name="_GoBack"/>
      <w:bookmarkEnd w:id="0"/>
    </w:p>
    <w:p w14:paraId="765CD407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  <w:t>公务用车购置0万元,比上年增（减）0万元，主要原因是我乡未涉及公务用车购置。</w:t>
      </w:r>
    </w:p>
    <w:p w14:paraId="7773B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2025-04-21T08:07:22Z</dcterms:created>
  <dc:creator>Administrator</dc:creator>
  <cp:lastModifiedBy>XikN.</cp:lastModifiedBy>
  <dcterms:modified xsi:type="dcterms:W3CDTF">2025-04-21T08:09:43Z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eyJoZGlkIjoiMjIxY2RlYWM3ZDEzODFiNzIxYjAzZGIyZWVmZWM4YTUiLCJ1c2VySWQiOiIxMDQ2MjczNTMzIn0=</vt:lpwstr>
  </property>
  <property fmtid="{D5CDD505-2E9C-101B-9397-08002B2CF9AE}" pid="4" name="ICV">
    <vt:lpwstr>828B7777913C43708B85195A2FDE612C_12</vt:lpwstr>
  </property>
</Properties>
</file>